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F" w:rsidRDefault="00214C7F" w:rsidP="00473FF8">
      <w:pPr>
        <w:spacing w:after="0"/>
        <w:jc w:val="right"/>
        <w:rPr>
          <w:rFonts w:ascii="Times New Roman" w:hAnsi="Times New Roman" w:cs="Times New Roman"/>
          <w:sz w:val="24"/>
          <w:szCs w:val="24"/>
          <w:lang w:val="en-US"/>
        </w:rPr>
      </w:pPr>
    </w:p>
    <w:p w:rsidR="00214C7F" w:rsidRPr="00483614" w:rsidRDefault="00214C7F" w:rsidP="008C4A0A">
      <w:pPr>
        <w:ind w:left="142" w:right="-716"/>
        <w:contextualSpacing/>
        <w:jc w:val="center"/>
        <w:rPr>
          <w:rFonts w:ascii="Times New Roman" w:hAnsi="Times New Roman" w:cs="Times New Roman"/>
          <w:b/>
          <w:sz w:val="24"/>
          <w:szCs w:val="24"/>
        </w:rPr>
      </w:pPr>
      <w:r w:rsidRPr="00483614">
        <w:rPr>
          <w:rFonts w:ascii="Times New Roman" w:hAnsi="Times New Roman" w:cs="Times New Roman"/>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sidRPr="00483614">
        <w:rPr>
          <w:rFonts w:ascii="Times New Roman" w:hAnsi="Times New Roman" w:cs="Times New Roman"/>
          <w:sz w:val="24"/>
          <w:szCs w:val="24"/>
        </w:rPr>
        <w:t xml:space="preserve">                             </w:t>
      </w:r>
    </w:p>
    <w:p w:rsidR="00FA31CA" w:rsidRPr="00237DCF" w:rsidRDefault="00796E9D" w:rsidP="00FA31CA">
      <w:pPr>
        <w:spacing w:after="0" w:line="240" w:lineRule="auto"/>
        <w:jc w:val="center"/>
        <w:rPr>
          <w:rFonts w:ascii="Arial" w:eastAsia="Times New Roman" w:hAnsi="Arial" w:cs="Arial"/>
          <w:b/>
          <w:sz w:val="32"/>
          <w:szCs w:val="32"/>
        </w:rPr>
      </w:pPr>
      <w:r>
        <w:rPr>
          <w:rFonts w:ascii="Arial" w:eastAsia="Times New Roman" w:hAnsi="Arial" w:cs="Arial"/>
          <w:b/>
          <w:sz w:val="32"/>
          <w:szCs w:val="32"/>
          <w:u w:val="single"/>
        </w:rPr>
        <w:t xml:space="preserve">26 марта </w:t>
      </w:r>
      <w:r w:rsidR="002C2314">
        <w:rPr>
          <w:rFonts w:ascii="Arial" w:eastAsia="Times New Roman" w:hAnsi="Arial" w:cs="Arial"/>
          <w:b/>
          <w:sz w:val="32"/>
          <w:szCs w:val="32"/>
          <w:u w:val="single"/>
        </w:rPr>
        <w:t>2018</w:t>
      </w:r>
      <w:r w:rsidR="00A60B3E">
        <w:rPr>
          <w:rFonts w:ascii="Arial" w:eastAsia="Times New Roman" w:hAnsi="Arial" w:cs="Arial"/>
          <w:b/>
          <w:sz w:val="32"/>
          <w:szCs w:val="32"/>
        </w:rPr>
        <w:t xml:space="preserve"> № </w:t>
      </w:r>
      <w:r>
        <w:rPr>
          <w:rFonts w:ascii="Arial" w:eastAsia="Times New Roman" w:hAnsi="Arial" w:cs="Arial"/>
          <w:b/>
          <w:sz w:val="32"/>
          <w:szCs w:val="32"/>
          <w:u w:val="single"/>
        </w:rPr>
        <w:t>67п/18</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РОССИЙСКАЯ ФЕДЕРАЦИЯ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ИРКУТСКАЯ ОБЛАСТЬ</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 xml:space="preserve">МУНИЦИПАЛЬНОЕ ОБРАЗОВАНИЕ </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«БАЯНДАЕВСКИЙ РАЙОН»</w:t>
      </w:r>
    </w:p>
    <w:p w:rsidR="00FA31CA" w:rsidRPr="00FA31CA" w:rsidRDefault="003A1414" w:rsidP="00FA31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ПОСТАНОВЛЕНИЕ</w:t>
      </w:r>
    </w:p>
    <w:p w:rsidR="00FA31CA" w:rsidRPr="00FA31CA" w:rsidRDefault="00FA31CA" w:rsidP="00FA31CA">
      <w:pPr>
        <w:spacing w:after="0" w:line="240" w:lineRule="auto"/>
        <w:jc w:val="center"/>
        <w:rPr>
          <w:rFonts w:ascii="Arial" w:eastAsia="Times New Roman" w:hAnsi="Arial" w:cs="Arial"/>
          <w:b/>
          <w:sz w:val="32"/>
          <w:szCs w:val="32"/>
        </w:rPr>
      </w:pPr>
    </w:p>
    <w:p w:rsidR="00FA31CA" w:rsidRPr="00FA31CA" w:rsidRDefault="00A870E3" w:rsidP="00FA31CA">
      <w:pPr>
        <w:pStyle w:val="ConsPlusNormal"/>
        <w:ind w:left="426"/>
        <w:jc w:val="center"/>
        <w:rPr>
          <w:rFonts w:eastAsia="Times New Roman"/>
          <w:b/>
          <w:sz w:val="32"/>
          <w:szCs w:val="32"/>
        </w:rPr>
      </w:pPr>
      <w:r>
        <w:rPr>
          <w:rFonts w:eastAsia="Times New Roman"/>
          <w:b/>
          <w:sz w:val="32"/>
          <w:szCs w:val="32"/>
        </w:rPr>
        <w:t xml:space="preserve">О </w:t>
      </w:r>
      <w:r w:rsidR="00FA31CA" w:rsidRPr="00FA31CA">
        <w:rPr>
          <w:rFonts w:eastAsia="Times New Roman"/>
          <w:b/>
          <w:sz w:val="32"/>
          <w:szCs w:val="32"/>
        </w:rPr>
        <w:t xml:space="preserve"> ВНЕСЕНИИ ИЗМЕНЕНИЙ В МУНИЦИПАЛЬНУ</w:t>
      </w:r>
      <w:r w:rsidR="00FA31CA">
        <w:rPr>
          <w:rFonts w:eastAsia="Times New Roman"/>
          <w:b/>
          <w:sz w:val="32"/>
          <w:szCs w:val="32"/>
        </w:rPr>
        <w:t>Ю ПРОГРАММУ «</w:t>
      </w:r>
      <w:r w:rsidR="00FA31CA" w:rsidRPr="00FA31CA">
        <w:rPr>
          <w:rFonts w:eastAsia="Times New Roman"/>
          <w:b/>
          <w:sz w:val="32"/>
          <w:szCs w:val="32"/>
        </w:rPr>
        <w:t xml:space="preserve">ЭНЕРГОСБЕРЕЖЕНИЕ И ПОВЫШЕНИЕ </w:t>
      </w:r>
      <w:proofErr w:type="gramStart"/>
      <w:r w:rsidR="00FA31CA" w:rsidRPr="00FA31CA">
        <w:rPr>
          <w:rFonts w:eastAsia="Times New Roman"/>
          <w:b/>
          <w:sz w:val="32"/>
          <w:szCs w:val="32"/>
        </w:rPr>
        <w:t>ЭНЕРГЕТИЧЕСКОЙ</w:t>
      </w:r>
      <w:proofErr w:type="gramEnd"/>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ЭФФЕКТИВНОСТИ В МУНИЦИПАЛЬНОМ ОБРАЗОВАНИИ «БАЯ</w:t>
      </w:r>
      <w:r w:rsidR="00A870E3">
        <w:rPr>
          <w:rFonts w:ascii="Arial" w:eastAsia="Times New Roman" w:hAnsi="Arial" w:cs="Arial"/>
          <w:b/>
          <w:sz w:val="32"/>
          <w:szCs w:val="32"/>
        </w:rPr>
        <w:t>НДАЕВСКИЙ РАЙОН»  НА 2014 - 20</w:t>
      </w:r>
      <w:r w:rsidR="00A870E3" w:rsidRPr="00A870E3">
        <w:rPr>
          <w:rFonts w:ascii="Arial" w:eastAsia="Times New Roman" w:hAnsi="Arial" w:cs="Arial"/>
          <w:b/>
          <w:sz w:val="32"/>
          <w:szCs w:val="32"/>
        </w:rPr>
        <w:t>20</w:t>
      </w:r>
      <w:r w:rsidRPr="00FA31CA">
        <w:rPr>
          <w:rFonts w:ascii="Arial" w:eastAsia="Times New Roman" w:hAnsi="Arial" w:cs="Arial"/>
          <w:b/>
          <w:sz w:val="32"/>
          <w:szCs w:val="32"/>
        </w:rPr>
        <w:t xml:space="preserve"> ГОДЫ»</w:t>
      </w:r>
    </w:p>
    <w:p w:rsidR="00FA31CA" w:rsidRPr="00FA31CA" w:rsidRDefault="00FA31CA" w:rsidP="00214C7F">
      <w:pPr>
        <w:ind w:right="-716"/>
        <w:contextualSpacing/>
        <w:jc w:val="center"/>
        <w:rPr>
          <w:rFonts w:ascii="Times New Roman" w:hAnsi="Times New Roman" w:cs="Times New Roman"/>
          <w:b/>
          <w:sz w:val="24"/>
          <w:szCs w:val="24"/>
        </w:rPr>
      </w:pPr>
    </w:p>
    <w:p w:rsidR="00FA31CA" w:rsidRPr="00FA31CA" w:rsidRDefault="00214C7F" w:rsidP="008C4A0A">
      <w:pPr>
        <w:pStyle w:val="ConsPlusNormal"/>
        <w:ind w:firstLine="709"/>
        <w:jc w:val="both"/>
        <w:rPr>
          <w:rFonts w:eastAsia="Times New Roman"/>
          <w:sz w:val="24"/>
          <w:szCs w:val="24"/>
        </w:rPr>
      </w:pPr>
      <w:proofErr w:type="gramStart"/>
      <w:r w:rsidRPr="00FA31CA">
        <w:rPr>
          <w:rFonts w:eastAsia="Times New Roman"/>
          <w:sz w:val="24"/>
          <w:szCs w:val="24"/>
        </w:rPr>
        <w:t xml:space="preserve">В целях повышения эффективности использования энергетических ресурсов  в социальной сфере и ЖКХ, снижения расходов бюджета района на оплату за потребляемые энергоресурсы, в соответствие с Федеральным законом от 06.10.2003 N 131-ФЗ "Об общих принципах организации местного самоуправления в Российской Федерации", Федеральным </w:t>
      </w:r>
      <w:hyperlink r:id="rId10" w:history="1">
        <w:r w:rsidRPr="00FA31CA">
          <w:rPr>
            <w:rFonts w:eastAsia="Times New Roman"/>
            <w:sz w:val="24"/>
            <w:szCs w:val="24"/>
          </w:rPr>
          <w:t>законом</w:t>
        </w:r>
      </w:hyperlink>
      <w:r w:rsidRPr="00FA31CA">
        <w:rPr>
          <w:rFonts w:eastAsia="Times New Roman"/>
          <w:sz w:val="24"/>
          <w:szCs w:val="24"/>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w:t>
      </w:r>
      <w:proofErr w:type="gramEnd"/>
      <w:r w:rsidRPr="00FA31CA">
        <w:rPr>
          <w:rFonts w:eastAsia="Times New Roman"/>
          <w:sz w:val="24"/>
          <w:szCs w:val="24"/>
        </w:rPr>
        <w:t xml:space="preserve"> </w:t>
      </w:r>
      <w:proofErr w:type="gramStart"/>
      <w:r w:rsidRPr="00FA31CA">
        <w:rPr>
          <w:rFonts w:eastAsia="Times New Roman"/>
          <w:sz w:val="24"/>
          <w:szCs w:val="24"/>
        </w:rPr>
        <w:t xml:space="preserve">Федерации", постановлениями Правительства Российской Федерации от 31 декабря 2009 года </w:t>
      </w:r>
      <w:hyperlink r:id="rId11" w:history="1">
        <w:r w:rsidRPr="00FA31CA">
          <w:rPr>
            <w:rFonts w:eastAsia="Times New Roman"/>
            <w:sz w:val="24"/>
            <w:szCs w:val="24"/>
          </w:rPr>
          <w:t>N 1225</w:t>
        </w:r>
      </w:hyperlink>
      <w:r w:rsidRPr="00FA31CA">
        <w:rPr>
          <w:rFonts w:eastAsia="Times New Roman"/>
          <w:sz w:val="24"/>
          <w:szCs w:val="24"/>
        </w:rPr>
        <w:t xml:space="preserve"> "О требованиях к региональным и муниципальным программам в области энергосбережения и повышения энергетической эффективности", от 01.06.2010 </w:t>
      </w:r>
      <w:hyperlink r:id="rId12" w:history="1">
        <w:r w:rsidRPr="00FA31CA">
          <w:rPr>
            <w:rFonts w:eastAsia="Times New Roman"/>
            <w:sz w:val="24"/>
            <w:szCs w:val="24"/>
          </w:rPr>
          <w:t>N 391</w:t>
        </w:r>
      </w:hyperlink>
      <w:r w:rsidRPr="00FA31CA">
        <w:rPr>
          <w:rFonts w:eastAsia="Times New Roman"/>
          <w:sz w:val="24"/>
          <w:szCs w:val="24"/>
        </w:rPr>
        <w:t xml:space="preserve">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w:t>
      </w:r>
      <w:hyperlink r:id="rId13" w:history="1">
        <w:r w:rsidRPr="00FA31CA">
          <w:rPr>
            <w:rFonts w:eastAsia="Times New Roman"/>
            <w:sz w:val="24"/>
            <w:szCs w:val="24"/>
          </w:rPr>
          <w:t>Приказом</w:t>
        </w:r>
      </w:hyperlink>
      <w:r w:rsidRPr="00FA31CA">
        <w:rPr>
          <w:rFonts w:eastAsia="Times New Roman"/>
          <w:sz w:val="24"/>
          <w:szCs w:val="24"/>
        </w:rPr>
        <w:t xml:space="preserve"> Министерства экономического развития</w:t>
      </w:r>
      <w:proofErr w:type="gramEnd"/>
      <w:r w:rsidRPr="00FA31CA">
        <w:rPr>
          <w:rFonts w:eastAsia="Times New Roman"/>
          <w:sz w:val="24"/>
          <w:szCs w:val="24"/>
        </w:rPr>
        <w:t xml:space="preserve"> </w:t>
      </w:r>
      <w:proofErr w:type="gramStart"/>
      <w:r w:rsidRPr="00FA31CA">
        <w:rPr>
          <w:rFonts w:eastAsia="Times New Roman"/>
          <w:sz w:val="24"/>
          <w:szCs w:val="24"/>
        </w:rPr>
        <w:t>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32B02" w:rsidRPr="00932B02">
        <w:rPr>
          <w:rFonts w:eastAsia="Times New Roman"/>
          <w:sz w:val="24"/>
          <w:szCs w:val="24"/>
        </w:rPr>
        <w:t xml:space="preserve"> </w:t>
      </w:r>
      <w:r w:rsidR="000F620F">
        <w:rPr>
          <w:rFonts w:eastAsia="Times New Roman"/>
          <w:sz w:val="24"/>
          <w:szCs w:val="24"/>
        </w:rPr>
        <w:t xml:space="preserve">руководствуясь </w:t>
      </w:r>
      <w:proofErr w:type="spellStart"/>
      <w:r w:rsidR="000F620F">
        <w:rPr>
          <w:rFonts w:eastAsia="Times New Roman"/>
          <w:sz w:val="24"/>
          <w:szCs w:val="24"/>
        </w:rPr>
        <w:t>ст.ст</w:t>
      </w:r>
      <w:proofErr w:type="spellEnd"/>
      <w:r w:rsidR="000F620F">
        <w:rPr>
          <w:rFonts w:eastAsia="Times New Roman"/>
          <w:sz w:val="24"/>
          <w:szCs w:val="24"/>
        </w:rPr>
        <w:t>. 33,35,</w:t>
      </w:r>
      <w:r w:rsidR="00932B02" w:rsidRPr="00FA31CA">
        <w:rPr>
          <w:rFonts w:eastAsia="Times New Roman"/>
          <w:sz w:val="24"/>
          <w:szCs w:val="24"/>
        </w:rPr>
        <w:t>48 Устава муниципального образования «</w:t>
      </w:r>
      <w:proofErr w:type="spellStart"/>
      <w:r w:rsidR="00932B02" w:rsidRPr="00FA31CA">
        <w:rPr>
          <w:rFonts w:eastAsia="Times New Roman"/>
          <w:sz w:val="24"/>
          <w:szCs w:val="24"/>
        </w:rPr>
        <w:t>Баяндаевский</w:t>
      </w:r>
      <w:proofErr w:type="spellEnd"/>
      <w:r w:rsidR="00932B02" w:rsidRPr="00FA31CA">
        <w:rPr>
          <w:rFonts w:eastAsia="Times New Roman"/>
          <w:sz w:val="24"/>
          <w:szCs w:val="24"/>
        </w:rPr>
        <w:t xml:space="preserve"> район», </w:t>
      </w:r>
      <w:r w:rsidRPr="00FA31CA">
        <w:rPr>
          <w:rFonts w:eastAsia="Times New Roman"/>
          <w:sz w:val="24"/>
          <w:szCs w:val="24"/>
        </w:rPr>
        <w:t xml:space="preserve"> постановлением мэра  муниципального образ</w:t>
      </w:r>
      <w:r w:rsidR="000D17B7" w:rsidRPr="00FA31CA">
        <w:rPr>
          <w:rFonts w:eastAsia="Times New Roman"/>
          <w:sz w:val="24"/>
          <w:szCs w:val="24"/>
        </w:rPr>
        <w:t>ования «</w:t>
      </w:r>
      <w:proofErr w:type="spellStart"/>
      <w:r w:rsidR="000D17B7" w:rsidRPr="00FA31CA">
        <w:rPr>
          <w:rFonts w:eastAsia="Times New Roman"/>
          <w:sz w:val="24"/>
          <w:szCs w:val="24"/>
        </w:rPr>
        <w:t>Баяндаевский</w:t>
      </w:r>
      <w:proofErr w:type="spellEnd"/>
      <w:r w:rsidR="000D17B7" w:rsidRPr="00FA31CA">
        <w:rPr>
          <w:rFonts w:eastAsia="Times New Roman"/>
          <w:sz w:val="24"/>
          <w:szCs w:val="24"/>
        </w:rPr>
        <w:t xml:space="preserve"> район» от 18.02.2015 N 37</w:t>
      </w:r>
      <w:r w:rsidRPr="00FA31CA">
        <w:rPr>
          <w:rFonts w:eastAsia="Times New Roman"/>
          <w:sz w:val="24"/>
          <w:szCs w:val="24"/>
        </w:rPr>
        <w:t xml:space="preserve"> "</w:t>
      </w:r>
      <w:r w:rsidR="000D17B7" w:rsidRPr="00FA31CA">
        <w:rPr>
          <w:rFonts w:eastAsia="Times New Roman"/>
          <w:sz w:val="24"/>
          <w:szCs w:val="24"/>
        </w:rPr>
        <w:t xml:space="preserve">Об утверждении </w:t>
      </w:r>
      <w:hyperlink w:anchor="Par30" w:history="1">
        <w:r w:rsidR="000D17B7" w:rsidRPr="00FA31CA">
          <w:rPr>
            <w:rFonts w:eastAsia="Times New Roman"/>
            <w:sz w:val="24"/>
            <w:szCs w:val="24"/>
          </w:rPr>
          <w:t>положения</w:t>
        </w:r>
      </w:hyperlink>
      <w:r w:rsidRPr="00FA31CA">
        <w:rPr>
          <w:rFonts w:eastAsia="Times New Roman"/>
          <w:sz w:val="24"/>
          <w:szCs w:val="24"/>
        </w:rPr>
        <w:t xml:space="preserve"> о порядке принятия</w:t>
      </w:r>
      <w:proofErr w:type="gramEnd"/>
      <w:r w:rsidRPr="00FA31CA">
        <w:rPr>
          <w:rFonts w:eastAsia="Times New Roman"/>
          <w:sz w:val="24"/>
          <w:szCs w:val="24"/>
        </w:rPr>
        <w:t xml:space="preserve"> решений о разработке муниципальных программ МО «</w:t>
      </w:r>
      <w:proofErr w:type="spellStart"/>
      <w:r w:rsidRPr="00FA31CA">
        <w:rPr>
          <w:rFonts w:eastAsia="Times New Roman"/>
          <w:sz w:val="24"/>
          <w:szCs w:val="24"/>
        </w:rPr>
        <w:t>Баяндаевский</w:t>
      </w:r>
      <w:proofErr w:type="spellEnd"/>
      <w:r w:rsidRPr="00FA31CA">
        <w:rPr>
          <w:rFonts w:eastAsia="Times New Roman"/>
          <w:sz w:val="24"/>
          <w:szCs w:val="24"/>
        </w:rPr>
        <w:t xml:space="preserve"> район» и их формирования и реализации", </w:t>
      </w:r>
    </w:p>
    <w:p w:rsidR="00214C7F" w:rsidRDefault="00FA31CA" w:rsidP="008C4A0A">
      <w:pPr>
        <w:ind w:right="-5" w:firstLine="567"/>
        <w:jc w:val="center"/>
        <w:rPr>
          <w:rFonts w:ascii="Times New Roman" w:hAnsi="Times New Roman" w:cs="Times New Roman"/>
          <w:sz w:val="24"/>
          <w:szCs w:val="24"/>
        </w:rPr>
      </w:pPr>
      <w:r>
        <w:rPr>
          <w:rFonts w:ascii="Arial" w:hAnsi="Arial" w:cs="Arial"/>
          <w:b/>
          <w:sz w:val="32"/>
          <w:szCs w:val="32"/>
        </w:rPr>
        <w:t>ПОСТАНОВЛЯЮ:</w:t>
      </w:r>
    </w:p>
    <w:p w:rsidR="00FA31CA" w:rsidRPr="00667CC4" w:rsidRDefault="00A870E3" w:rsidP="008C4A0A">
      <w:pPr>
        <w:numPr>
          <w:ilvl w:val="0"/>
          <w:numId w:val="3"/>
        </w:numPr>
        <w:tabs>
          <w:tab w:val="left" w:pos="993"/>
        </w:tabs>
        <w:spacing w:after="0" w:line="240" w:lineRule="auto"/>
        <w:ind w:left="0" w:right="-1" w:firstLine="709"/>
        <w:jc w:val="both"/>
        <w:rPr>
          <w:rFonts w:ascii="Arial" w:eastAsia="Times New Roman" w:hAnsi="Arial" w:cs="Arial"/>
          <w:sz w:val="24"/>
          <w:szCs w:val="24"/>
        </w:rPr>
      </w:pPr>
      <w:r w:rsidRPr="00667CC4">
        <w:rPr>
          <w:rFonts w:ascii="Arial" w:eastAsia="Times New Roman" w:hAnsi="Arial" w:cs="Arial"/>
          <w:sz w:val="24"/>
          <w:szCs w:val="24"/>
        </w:rPr>
        <w:lastRenderedPageBreak/>
        <w:t>Внести изменения в муниципальную программу</w:t>
      </w:r>
      <w:r w:rsidR="00FA31CA" w:rsidRPr="00667CC4">
        <w:rPr>
          <w:rFonts w:ascii="Arial" w:eastAsia="Times New Roman" w:hAnsi="Arial" w:cs="Arial"/>
          <w:sz w:val="24"/>
          <w:szCs w:val="24"/>
        </w:rPr>
        <w:t xml:space="preserve"> «Энергосбережение и повышение энергетической эффективности в муниципальном образовании «</w:t>
      </w:r>
      <w:proofErr w:type="spellStart"/>
      <w:r w:rsidR="00FA31CA" w:rsidRPr="00667CC4">
        <w:rPr>
          <w:rFonts w:ascii="Arial" w:eastAsia="Times New Roman" w:hAnsi="Arial" w:cs="Arial"/>
          <w:sz w:val="24"/>
          <w:szCs w:val="24"/>
        </w:rPr>
        <w:t>Баяндаевский</w:t>
      </w:r>
      <w:proofErr w:type="spellEnd"/>
      <w:r w:rsidR="00FA31CA" w:rsidRPr="00667CC4">
        <w:rPr>
          <w:rFonts w:ascii="Arial" w:eastAsia="Times New Roman" w:hAnsi="Arial" w:cs="Arial"/>
          <w:sz w:val="24"/>
          <w:szCs w:val="24"/>
        </w:rPr>
        <w:t xml:space="preserve"> район</w:t>
      </w:r>
      <w:r w:rsidRPr="00667CC4">
        <w:rPr>
          <w:rFonts w:ascii="Arial" w:eastAsia="Times New Roman" w:hAnsi="Arial" w:cs="Arial"/>
          <w:sz w:val="24"/>
          <w:szCs w:val="24"/>
        </w:rPr>
        <w:t>» на 2014 - 2020</w:t>
      </w:r>
      <w:r w:rsidR="00FA31CA" w:rsidRPr="00667CC4">
        <w:rPr>
          <w:rFonts w:ascii="Arial" w:eastAsia="Times New Roman" w:hAnsi="Arial" w:cs="Arial"/>
          <w:sz w:val="24"/>
          <w:szCs w:val="24"/>
        </w:rPr>
        <w:t xml:space="preserve"> годы», утвержденной постановлением мэра МО «</w:t>
      </w:r>
      <w:proofErr w:type="spellStart"/>
      <w:r w:rsidR="00FA31CA" w:rsidRPr="00667CC4">
        <w:rPr>
          <w:rFonts w:ascii="Arial" w:eastAsia="Times New Roman" w:hAnsi="Arial" w:cs="Arial"/>
          <w:sz w:val="24"/>
          <w:szCs w:val="24"/>
        </w:rPr>
        <w:t>Баяндаевский</w:t>
      </w:r>
      <w:proofErr w:type="spellEnd"/>
      <w:r w:rsidR="00FA31CA" w:rsidRPr="00667CC4">
        <w:rPr>
          <w:rFonts w:ascii="Arial" w:eastAsia="Times New Roman" w:hAnsi="Arial" w:cs="Arial"/>
          <w:sz w:val="24"/>
          <w:szCs w:val="24"/>
        </w:rPr>
        <w:t xml:space="preserve"> район» </w:t>
      </w:r>
      <w:r w:rsidR="00F71827" w:rsidRPr="00667CC4">
        <w:rPr>
          <w:rFonts w:ascii="Arial" w:eastAsia="Times New Roman" w:hAnsi="Arial" w:cs="Arial"/>
          <w:sz w:val="24"/>
          <w:szCs w:val="24"/>
        </w:rPr>
        <w:t>от 14 октября 2014</w:t>
      </w:r>
      <w:r w:rsidR="00091514" w:rsidRPr="00667CC4">
        <w:rPr>
          <w:rFonts w:ascii="Arial" w:eastAsia="Times New Roman" w:hAnsi="Arial" w:cs="Arial"/>
          <w:sz w:val="24"/>
          <w:szCs w:val="24"/>
        </w:rPr>
        <w:t xml:space="preserve"> года №</w:t>
      </w:r>
      <w:r w:rsidR="00F71827" w:rsidRPr="00667CC4">
        <w:rPr>
          <w:rFonts w:ascii="Arial" w:eastAsia="Times New Roman" w:hAnsi="Arial" w:cs="Arial"/>
          <w:sz w:val="24"/>
          <w:szCs w:val="24"/>
        </w:rPr>
        <w:t xml:space="preserve"> 195</w:t>
      </w:r>
      <w:r w:rsidR="00091514" w:rsidRPr="00667CC4">
        <w:rPr>
          <w:rFonts w:ascii="Arial" w:eastAsia="Times New Roman" w:hAnsi="Arial" w:cs="Arial"/>
          <w:sz w:val="24"/>
          <w:szCs w:val="24"/>
        </w:rPr>
        <w:t xml:space="preserve"> </w:t>
      </w:r>
      <w:r w:rsidR="00FA31CA" w:rsidRPr="00667CC4">
        <w:rPr>
          <w:rFonts w:ascii="Arial" w:eastAsia="Times New Roman" w:hAnsi="Arial" w:cs="Arial"/>
          <w:sz w:val="24"/>
          <w:szCs w:val="24"/>
        </w:rPr>
        <w:t>(далее – Программа)</w:t>
      </w:r>
      <w:r w:rsidR="0017350E" w:rsidRPr="00667CC4">
        <w:rPr>
          <w:rFonts w:ascii="Arial" w:eastAsia="Times New Roman" w:hAnsi="Arial" w:cs="Arial"/>
          <w:sz w:val="24"/>
          <w:szCs w:val="24"/>
        </w:rPr>
        <w:t>, изложив ее в новой редакции (Приложение).</w:t>
      </w:r>
    </w:p>
    <w:p w:rsidR="00FA31CA" w:rsidRPr="00667CC4" w:rsidRDefault="0017350E" w:rsidP="008C4A0A">
      <w:pPr>
        <w:spacing w:after="0"/>
        <w:ind w:right="-5" w:firstLine="709"/>
        <w:jc w:val="both"/>
        <w:rPr>
          <w:rFonts w:ascii="Arial" w:eastAsia="Times New Roman" w:hAnsi="Arial" w:cs="Arial"/>
          <w:sz w:val="24"/>
          <w:szCs w:val="24"/>
        </w:rPr>
      </w:pPr>
      <w:r w:rsidRPr="00667CC4">
        <w:rPr>
          <w:rFonts w:ascii="Arial" w:eastAsia="Times New Roman" w:hAnsi="Arial" w:cs="Arial"/>
          <w:sz w:val="24"/>
          <w:szCs w:val="24"/>
        </w:rPr>
        <w:t>2</w:t>
      </w:r>
      <w:r w:rsidR="00FA31CA" w:rsidRPr="00667CC4">
        <w:rPr>
          <w:rFonts w:ascii="Arial" w:eastAsia="Times New Roman" w:hAnsi="Arial" w:cs="Arial"/>
          <w:sz w:val="24"/>
          <w:szCs w:val="24"/>
        </w:rPr>
        <w:t>. Опубликовать настоящее постановление в районной газете «Заря» и разместить на официальном сайте МО «</w:t>
      </w:r>
      <w:proofErr w:type="spellStart"/>
      <w:r w:rsidR="00FA31CA" w:rsidRPr="00667CC4">
        <w:rPr>
          <w:rFonts w:ascii="Arial" w:eastAsia="Times New Roman" w:hAnsi="Arial" w:cs="Arial"/>
          <w:sz w:val="24"/>
          <w:szCs w:val="24"/>
        </w:rPr>
        <w:t>Баяндаевский</w:t>
      </w:r>
      <w:proofErr w:type="spellEnd"/>
      <w:r w:rsidR="00FA31CA" w:rsidRPr="00667CC4">
        <w:rPr>
          <w:rFonts w:ascii="Arial" w:eastAsia="Times New Roman" w:hAnsi="Arial" w:cs="Arial"/>
          <w:sz w:val="24"/>
          <w:szCs w:val="24"/>
        </w:rPr>
        <w:t xml:space="preserve"> район» в информационно-телекоммуникационной сети «Интернет».</w:t>
      </w:r>
    </w:p>
    <w:p w:rsidR="00FA31CA" w:rsidRPr="00667CC4" w:rsidRDefault="0017350E" w:rsidP="008C4A0A">
      <w:pPr>
        <w:spacing w:after="0"/>
        <w:ind w:right="-5" w:firstLine="709"/>
        <w:jc w:val="both"/>
        <w:rPr>
          <w:rFonts w:ascii="Arial" w:eastAsia="Times New Roman" w:hAnsi="Arial" w:cs="Arial"/>
          <w:sz w:val="24"/>
          <w:szCs w:val="24"/>
        </w:rPr>
      </w:pPr>
      <w:r w:rsidRPr="00667CC4">
        <w:rPr>
          <w:rFonts w:ascii="Arial" w:eastAsia="Times New Roman" w:hAnsi="Arial" w:cs="Arial"/>
          <w:sz w:val="24"/>
          <w:szCs w:val="24"/>
        </w:rPr>
        <w:t>3</w:t>
      </w:r>
      <w:r w:rsidR="00FA31CA" w:rsidRPr="00667CC4">
        <w:rPr>
          <w:rFonts w:ascii="Arial" w:eastAsia="Times New Roman" w:hAnsi="Arial" w:cs="Arial"/>
          <w:sz w:val="24"/>
          <w:szCs w:val="24"/>
        </w:rPr>
        <w:t xml:space="preserve">. </w:t>
      </w:r>
      <w:proofErr w:type="gramStart"/>
      <w:r w:rsidR="00FA31CA" w:rsidRPr="00667CC4">
        <w:rPr>
          <w:rFonts w:ascii="Arial" w:eastAsia="Times New Roman" w:hAnsi="Arial" w:cs="Arial"/>
          <w:sz w:val="24"/>
          <w:szCs w:val="24"/>
        </w:rPr>
        <w:t>Контроль за</w:t>
      </w:r>
      <w:proofErr w:type="gramEnd"/>
      <w:r w:rsidR="00FA31CA" w:rsidRPr="00667CC4">
        <w:rPr>
          <w:rFonts w:ascii="Arial" w:eastAsia="Times New Roman" w:hAnsi="Arial" w:cs="Arial"/>
          <w:sz w:val="24"/>
          <w:szCs w:val="24"/>
        </w:rPr>
        <w:t xml:space="preserve"> исполнением настоящего постановления возложить на заместителя мэра МО «</w:t>
      </w:r>
      <w:proofErr w:type="spellStart"/>
      <w:r w:rsidR="00FA31CA" w:rsidRPr="00667CC4">
        <w:rPr>
          <w:rFonts w:ascii="Arial" w:eastAsia="Times New Roman" w:hAnsi="Arial" w:cs="Arial"/>
          <w:sz w:val="24"/>
          <w:szCs w:val="24"/>
        </w:rPr>
        <w:t>Баяндаевский</w:t>
      </w:r>
      <w:proofErr w:type="spellEnd"/>
      <w:r w:rsidR="00FA31CA" w:rsidRPr="00667CC4">
        <w:rPr>
          <w:rFonts w:ascii="Arial" w:eastAsia="Times New Roman" w:hAnsi="Arial" w:cs="Arial"/>
          <w:sz w:val="24"/>
          <w:szCs w:val="24"/>
        </w:rPr>
        <w:t xml:space="preserve"> район» по экономическому развитию </w:t>
      </w:r>
      <w:proofErr w:type="spellStart"/>
      <w:r w:rsidR="00FA31CA" w:rsidRPr="00667CC4">
        <w:rPr>
          <w:rFonts w:ascii="Arial" w:eastAsia="Times New Roman" w:hAnsi="Arial" w:cs="Arial"/>
          <w:sz w:val="24"/>
          <w:szCs w:val="24"/>
        </w:rPr>
        <w:t>Еликова</w:t>
      </w:r>
      <w:proofErr w:type="spellEnd"/>
      <w:r w:rsidR="00FA31CA" w:rsidRPr="00667CC4">
        <w:rPr>
          <w:rFonts w:ascii="Arial" w:eastAsia="Times New Roman" w:hAnsi="Arial" w:cs="Arial"/>
          <w:sz w:val="24"/>
          <w:szCs w:val="24"/>
        </w:rPr>
        <w:t xml:space="preserve"> В.Т.</w:t>
      </w:r>
    </w:p>
    <w:p w:rsidR="008C4A0A" w:rsidRPr="00667CC4" w:rsidRDefault="008C4A0A" w:rsidP="008C4A0A">
      <w:pPr>
        <w:spacing w:after="0"/>
        <w:ind w:right="-5" w:firstLine="709"/>
        <w:jc w:val="both"/>
        <w:rPr>
          <w:rFonts w:ascii="Arial" w:eastAsia="Times New Roman" w:hAnsi="Arial" w:cs="Arial"/>
          <w:sz w:val="24"/>
          <w:szCs w:val="24"/>
        </w:rPr>
      </w:pPr>
    </w:p>
    <w:p w:rsidR="008C4A0A" w:rsidRPr="00667CC4" w:rsidRDefault="006F2105" w:rsidP="008C4A0A">
      <w:pPr>
        <w:spacing w:after="0"/>
        <w:ind w:right="-2"/>
        <w:rPr>
          <w:rFonts w:ascii="Arial" w:eastAsia="Times New Roman" w:hAnsi="Arial" w:cs="Arial"/>
          <w:sz w:val="24"/>
          <w:szCs w:val="24"/>
        </w:rPr>
      </w:pPr>
      <w:proofErr w:type="spellStart"/>
      <w:r>
        <w:rPr>
          <w:rFonts w:ascii="Arial" w:eastAsia="Times New Roman" w:hAnsi="Arial" w:cs="Arial"/>
          <w:sz w:val="24"/>
          <w:szCs w:val="24"/>
        </w:rPr>
        <w:t>И.о</w:t>
      </w:r>
      <w:proofErr w:type="spellEnd"/>
      <w:r>
        <w:rPr>
          <w:rFonts w:ascii="Arial" w:eastAsia="Times New Roman" w:hAnsi="Arial" w:cs="Arial"/>
          <w:sz w:val="24"/>
          <w:szCs w:val="24"/>
        </w:rPr>
        <w:t>. м</w:t>
      </w:r>
      <w:r w:rsidR="008C4A0A" w:rsidRPr="00667CC4">
        <w:rPr>
          <w:rFonts w:ascii="Arial" w:eastAsia="Times New Roman" w:hAnsi="Arial" w:cs="Arial"/>
          <w:sz w:val="24"/>
          <w:szCs w:val="24"/>
        </w:rPr>
        <w:t>эр</w:t>
      </w:r>
      <w:r>
        <w:rPr>
          <w:rFonts w:ascii="Arial" w:eastAsia="Times New Roman" w:hAnsi="Arial" w:cs="Arial"/>
          <w:sz w:val="24"/>
          <w:szCs w:val="24"/>
        </w:rPr>
        <w:t>а</w:t>
      </w:r>
      <w:r w:rsidR="008C4A0A" w:rsidRPr="00667CC4">
        <w:rPr>
          <w:rFonts w:ascii="Arial" w:eastAsia="Times New Roman" w:hAnsi="Arial" w:cs="Arial"/>
          <w:sz w:val="24"/>
          <w:szCs w:val="24"/>
        </w:rPr>
        <w:t xml:space="preserve"> МО «</w:t>
      </w:r>
      <w:proofErr w:type="spellStart"/>
      <w:r w:rsidR="008C4A0A" w:rsidRPr="00667CC4">
        <w:rPr>
          <w:rFonts w:ascii="Arial" w:eastAsia="Times New Roman" w:hAnsi="Arial" w:cs="Arial"/>
          <w:sz w:val="24"/>
          <w:szCs w:val="24"/>
        </w:rPr>
        <w:t>Баяндаевский</w:t>
      </w:r>
      <w:proofErr w:type="spellEnd"/>
      <w:r w:rsidR="008C4A0A" w:rsidRPr="00667CC4">
        <w:rPr>
          <w:rFonts w:ascii="Arial" w:eastAsia="Times New Roman" w:hAnsi="Arial" w:cs="Arial"/>
          <w:sz w:val="24"/>
          <w:szCs w:val="24"/>
        </w:rPr>
        <w:t xml:space="preserve"> район»</w:t>
      </w:r>
    </w:p>
    <w:p w:rsidR="008C4A0A" w:rsidRPr="00667CC4" w:rsidRDefault="006F2105" w:rsidP="008C4A0A">
      <w:pPr>
        <w:spacing w:after="0"/>
        <w:ind w:right="-2"/>
        <w:rPr>
          <w:rFonts w:ascii="Arial" w:eastAsia="Times New Roman" w:hAnsi="Arial" w:cs="Arial"/>
          <w:sz w:val="24"/>
          <w:szCs w:val="24"/>
        </w:rPr>
      </w:pPr>
      <w:r>
        <w:rPr>
          <w:rFonts w:ascii="Arial" w:eastAsia="Times New Roman" w:hAnsi="Arial" w:cs="Arial"/>
          <w:sz w:val="24"/>
          <w:szCs w:val="24"/>
        </w:rPr>
        <w:t>В.Р. Моноев</w:t>
      </w:r>
    </w:p>
    <w:p w:rsidR="008C4A0A" w:rsidRPr="00667CC4" w:rsidRDefault="008C4A0A" w:rsidP="00FA31CA">
      <w:pPr>
        <w:spacing w:after="120"/>
        <w:ind w:right="-5" w:firstLine="709"/>
        <w:jc w:val="both"/>
        <w:rPr>
          <w:rFonts w:ascii="Arial" w:eastAsia="Times New Roman" w:hAnsi="Arial" w:cs="Arial"/>
          <w:sz w:val="24"/>
          <w:szCs w:val="24"/>
        </w:rPr>
      </w:pPr>
    </w:p>
    <w:p w:rsidR="00B971DA" w:rsidRPr="00667CC4" w:rsidRDefault="00B971DA" w:rsidP="00214C7F">
      <w:pPr>
        <w:pStyle w:val="ConsPlusNormal"/>
        <w:jc w:val="both"/>
        <w:rPr>
          <w:rFonts w:eastAsia="Times New Roman"/>
          <w:sz w:val="24"/>
          <w:szCs w:val="24"/>
        </w:rPr>
      </w:pPr>
    </w:p>
    <w:p w:rsidR="00F71827" w:rsidRPr="00667CC4" w:rsidRDefault="00F71827" w:rsidP="00214C7F">
      <w:pPr>
        <w:pStyle w:val="ConsPlusNormal"/>
        <w:jc w:val="both"/>
        <w:rPr>
          <w:rFonts w:eastAsia="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Pr="00F71827" w:rsidRDefault="00F71827" w:rsidP="00214C7F">
      <w:pPr>
        <w:pStyle w:val="ConsPlusNormal"/>
        <w:jc w:val="both"/>
        <w:rPr>
          <w:rFonts w:ascii="Times New Roman" w:hAnsi="Times New Roman" w:cs="Times New Roman"/>
          <w:sz w:val="24"/>
          <w:szCs w:val="24"/>
        </w:rPr>
      </w:pPr>
    </w:p>
    <w:p w:rsidR="001A5FE3" w:rsidRDefault="001A5FE3" w:rsidP="008C4A0A">
      <w:pPr>
        <w:spacing w:after="0"/>
        <w:jc w:val="right"/>
        <w:rPr>
          <w:rFonts w:ascii="Courier New" w:hAnsi="Courier New" w:cs="Courier New"/>
          <w:sz w:val="20"/>
          <w:szCs w:val="20"/>
        </w:rPr>
      </w:pPr>
    </w:p>
    <w:p w:rsidR="001A5FE3" w:rsidRDefault="001A5FE3" w:rsidP="008C4A0A">
      <w:pPr>
        <w:spacing w:after="0"/>
        <w:jc w:val="right"/>
        <w:rPr>
          <w:rFonts w:ascii="Courier New" w:hAnsi="Courier New" w:cs="Courier New"/>
          <w:sz w:val="20"/>
          <w:szCs w:val="20"/>
        </w:rPr>
      </w:pPr>
    </w:p>
    <w:p w:rsidR="001A5FE3" w:rsidRDefault="001A5FE3" w:rsidP="008C4A0A">
      <w:pPr>
        <w:spacing w:after="0"/>
        <w:jc w:val="right"/>
        <w:rPr>
          <w:rFonts w:ascii="Courier New" w:hAnsi="Courier New" w:cs="Courier New"/>
          <w:sz w:val="20"/>
          <w:szCs w:val="20"/>
        </w:rPr>
      </w:pP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 xml:space="preserve">Приложение </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к постановлению мэра</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МО «</w:t>
      </w:r>
      <w:proofErr w:type="spellStart"/>
      <w:r w:rsidRPr="004865DA">
        <w:rPr>
          <w:rFonts w:ascii="Courier New" w:hAnsi="Courier New" w:cs="Courier New"/>
          <w:sz w:val="20"/>
          <w:szCs w:val="20"/>
        </w:rPr>
        <w:t>Баяндаевский</w:t>
      </w:r>
      <w:proofErr w:type="spellEnd"/>
      <w:r w:rsidRPr="004865DA">
        <w:rPr>
          <w:rFonts w:ascii="Courier New" w:hAnsi="Courier New" w:cs="Courier New"/>
          <w:sz w:val="20"/>
          <w:szCs w:val="20"/>
        </w:rPr>
        <w:t xml:space="preserve"> район»</w:t>
      </w:r>
    </w:p>
    <w:p w:rsidR="008C4A0A" w:rsidRPr="000C6A8E" w:rsidRDefault="00796E9D" w:rsidP="008C4A0A">
      <w:pPr>
        <w:pStyle w:val="ConsPlusNormal"/>
        <w:jc w:val="right"/>
      </w:pPr>
      <w:r>
        <w:rPr>
          <w:rFonts w:ascii="Courier New" w:hAnsi="Courier New" w:cs="Courier New"/>
        </w:rPr>
        <w:t>От «26» марта</w:t>
      </w:r>
      <w:r w:rsidR="009F77A9">
        <w:rPr>
          <w:rFonts w:ascii="Courier New" w:hAnsi="Courier New" w:cs="Courier New"/>
        </w:rPr>
        <w:t xml:space="preserve"> 2018</w:t>
      </w:r>
      <w:r w:rsidR="008C4A0A" w:rsidRPr="004865DA">
        <w:rPr>
          <w:rFonts w:ascii="Courier New" w:hAnsi="Courier New" w:cs="Courier New"/>
        </w:rPr>
        <w:t xml:space="preserve">г. № </w:t>
      </w:r>
      <w:r>
        <w:rPr>
          <w:rFonts w:ascii="Courier New" w:hAnsi="Courier New" w:cs="Courier New"/>
        </w:rPr>
        <w:t>67п/18</w:t>
      </w:r>
      <w:bookmarkStart w:id="0" w:name="_GoBack"/>
      <w:bookmarkEnd w:id="0"/>
    </w:p>
    <w:p w:rsidR="00214C7F" w:rsidRPr="00E75446" w:rsidRDefault="00214C7F" w:rsidP="00214C7F">
      <w:pPr>
        <w:widowControl w:val="0"/>
        <w:autoSpaceDE w:val="0"/>
        <w:autoSpaceDN w:val="0"/>
        <w:adjustRightInd w:val="0"/>
        <w:spacing w:after="0" w:line="240" w:lineRule="auto"/>
        <w:ind w:left="426"/>
        <w:jc w:val="right"/>
        <w:rPr>
          <w:rFonts w:ascii="Times New Roman" w:hAnsi="Times New Roman" w:cs="Times New Roman"/>
          <w:sz w:val="24"/>
          <w:szCs w:val="24"/>
        </w:rPr>
      </w:pPr>
    </w:p>
    <w:p w:rsidR="000C6A8E" w:rsidRPr="000C6A8E" w:rsidRDefault="000C6A8E" w:rsidP="000C6A8E">
      <w:pPr>
        <w:pStyle w:val="ConsPlusNormal"/>
        <w:ind w:left="426"/>
        <w:jc w:val="center"/>
        <w:rPr>
          <w:sz w:val="32"/>
          <w:szCs w:val="32"/>
        </w:rPr>
      </w:pPr>
      <w:r w:rsidRPr="00812F74">
        <w:rPr>
          <w:sz w:val="32"/>
          <w:szCs w:val="32"/>
        </w:rPr>
        <w:t>ПАСПОРТ МУНИЦИПАЛЬНОЙ ПРОГРАММЫ «</w:t>
      </w:r>
      <w:r w:rsidRPr="000C6A8E">
        <w:rPr>
          <w:sz w:val="32"/>
          <w:szCs w:val="32"/>
        </w:rPr>
        <w:t>ЭНЕРГОСБЕРЕЖЕНИЕ И ПОВЫШЕНИЕ ЭНЕРГЕТИЧЕСКОЙ</w:t>
      </w:r>
    </w:p>
    <w:p w:rsidR="000C6A8E" w:rsidRPr="000C6A8E" w:rsidRDefault="000C6A8E" w:rsidP="000C6A8E">
      <w:pPr>
        <w:pStyle w:val="ConsPlusNormal"/>
        <w:ind w:left="426"/>
        <w:jc w:val="center"/>
        <w:rPr>
          <w:sz w:val="32"/>
          <w:szCs w:val="32"/>
        </w:rPr>
      </w:pPr>
      <w:r w:rsidRPr="000C6A8E">
        <w:rPr>
          <w:sz w:val="32"/>
          <w:szCs w:val="32"/>
        </w:rPr>
        <w:t xml:space="preserve">ЭФФЕКТИВНОСТИ В МУНИЦИПАЛЬНОМ ОБРАЗОВАНИИ </w:t>
      </w:r>
    </w:p>
    <w:p w:rsidR="000C6A8E" w:rsidRDefault="000C6A8E" w:rsidP="000C6A8E">
      <w:pPr>
        <w:autoSpaceDE w:val="0"/>
        <w:autoSpaceDN w:val="0"/>
        <w:adjustRightInd w:val="0"/>
        <w:ind w:left="360"/>
        <w:jc w:val="center"/>
        <w:outlineLvl w:val="1"/>
        <w:rPr>
          <w:rFonts w:ascii="Arial" w:hAnsi="Arial" w:cs="Arial"/>
          <w:sz w:val="32"/>
          <w:szCs w:val="32"/>
        </w:rPr>
      </w:pPr>
      <w:r w:rsidRPr="000C6A8E">
        <w:rPr>
          <w:rFonts w:ascii="Arial" w:hAnsi="Arial" w:cs="Arial"/>
          <w:sz w:val="32"/>
          <w:szCs w:val="32"/>
        </w:rPr>
        <w:t>«БАЯНДАЕВСКИЙ РАЙОН»</w:t>
      </w:r>
      <w:r w:rsidR="00902806">
        <w:rPr>
          <w:rFonts w:ascii="Arial" w:hAnsi="Arial" w:cs="Arial"/>
          <w:sz w:val="32"/>
          <w:szCs w:val="32"/>
        </w:rPr>
        <w:t xml:space="preserve"> НА 2014</w:t>
      </w:r>
      <w:r>
        <w:rPr>
          <w:rFonts w:ascii="Arial" w:hAnsi="Arial" w:cs="Arial"/>
          <w:sz w:val="32"/>
          <w:szCs w:val="32"/>
        </w:rPr>
        <w:t>-2020 ГОДЫ»</w:t>
      </w:r>
    </w:p>
    <w:p w:rsidR="00214C7F" w:rsidRDefault="00214C7F" w:rsidP="00214C7F">
      <w:pPr>
        <w:pStyle w:val="ConsPlusNormal"/>
        <w:rPr>
          <w:rFonts w:ascii="Times New Roman" w:hAnsi="Times New Roman" w:cs="Times New Roman"/>
          <w:b/>
          <w:sz w:val="28"/>
          <w:szCs w:val="28"/>
        </w:rPr>
      </w:pPr>
      <w:r w:rsidRPr="00662A20">
        <w:rPr>
          <w:rFonts w:ascii="Times New Roman" w:hAnsi="Times New Roman" w:cs="Times New Roman"/>
          <w:b/>
          <w:sz w:val="28"/>
          <w:szCs w:val="28"/>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8128"/>
      </w:tblGrid>
      <w:tr w:rsidR="00214C7F" w:rsidRPr="00E9644D" w:rsidTr="00FF758F">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Наименование  муниципальной программы</w:t>
            </w:r>
          </w:p>
        </w:tc>
        <w:tc>
          <w:tcPr>
            <w:tcW w:w="8128"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Муниципальная программа "Энергосбережение и повышение энергетической эффективности в муниципальном образовании «</w:t>
            </w:r>
            <w:proofErr w:type="spellStart"/>
            <w:r w:rsidRPr="00191832">
              <w:rPr>
                <w:rFonts w:ascii="Courier New" w:eastAsia="Times New Roman" w:hAnsi="Courier New" w:cs="Courier New"/>
                <w:sz w:val="20"/>
                <w:szCs w:val="20"/>
              </w:rPr>
              <w:t>Ба</w:t>
            </w:r>
            <w:r w:rsidR="00191832" w:rsidRPr="00191832">
              <w:rPr>
                <w:rFonts w:ascii="Courier New" w:eastAsia="Times New Roman" w:hAnsi="Courier New" w:cs="Courier New"/>
                <w:sz w:val="20"/>
                <w:szCs w:val="20"/>
              </w:rPr>
              <w:t>яндаевский</w:t>
            </w:r>
            <w:proofErr w:type="spellEnd"/>
            <w:r w:rsidR="00191832" w:rsidRPr="00191832">
              <w:rPr>
                <w:rFonts w:ascii="Courier New" w:eastAsia="Times New Roman" w:hAnsi="Courier New" w:cs="Courier New"/>
                <w:sz w:val="20"/>
                <w:szCs w:val="20"/>
              </w:rPr>
              <w:t xml:space="preserve"> район» на 2014 - 2020</w:t>
            </w:r>
            <w:r w:rsidRPr="00191832">
              <w:rPr>
                <w:rFonts w:ascii="Courier New" w:eastAsia="Times New Roman" w:hAnsi="Courier New" w:cs="Courier New"/>
                <w:sz w:val="20"/>
                <w:szCs w:val="20"/>
              </w:rPr>
              <w:t xml:space="preserve"> годы".</w:t>
            </w:r>
          </w:p>
        </w:tc>
      </w:tr>
      <w:tr w:rsidR="00214C7F" w:rsidRPr="00E9644D" w:rsidTr="00FF758F">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Ответственный исполнитель муниципальной программы</w:t>
            </w:r>
          </w:p>
        </w:tc>
        <w:tc>
          <w:tcPr>
            <w:tcW w:w="8128"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Отдел</w:t>
            </w:r>
            <w:r w:rsidR="00F56B21" w:rsidRPr="00191832">
              <w:rPr>
                <w:rFonts w:ascii="Courier New" w:eastAsia="Times New Roman" w:hAnsi="Courier New" w:cs="Courier New"/>
                <w:sz w:val="20"/>
                <w:szCs w:val="20"/>
              </w:rPr>
              <w:t xml:space="preserve"> </w:t>
            </w:r>
            <w:r w:rsidRPr="00191832">
              <w:rPr>
                <w:rFonts w:ascii="Courier New" w:eastAsia="Times New Roman" w:hAnsi="Courier New" w:cs="Courier New"/>
                <w:sz w:val="20"/>
                <w:szCs w:val="20"/>
              </w:rPr>
              <w:t xml:space="preserve"> строительства и ЖКХ  администрации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w:t>
            </w:r>
            <w:r w:rsidR="00F56B21" w:rsidRPr="00191832">
              <w:rPr>
                <w:rFonts w:ascii="Courier New" w:eastAsia="Times New Roman" w:hAnsi="Courier New" w:cs="Courier New"/>
                <w:sz w:val="20"/>
                <w:szCs w:val="20"/>
              </w:rPr>
              <w:t xml:space="preserve"> (далее – Отдел Строительства и ЖКХ</w:t>
            </w:r>
            <w:r w:rsidRPr="00191832">
              <w:rPr>
                <w:rFonts w:ascii="Courier New" w:eastAsia="Times New Roman" w:hAnsi="Courier New" w:cs="Courier New"/>
                <w:sz w:val="20"/>
                <w:szCs w:val="20"/>
              </w:rPr>
              <w:t>).</w:t>
            </w:r>
          </w:p>
        </w:tc>
      </w:tr>
      <w:tr w:rsidR="00214C7F" w:rsidRPr="00E9644D" w:rsidTr="00FF758F">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Соисполнители муниципальной программы</w:t>
            </w:r>
          </w:p>
        </w:tc>
        <w:tc>
          <w:tcPr>
            <w:tcW w:w="8128" w:type="dxa"/>
          </w:tcPr>
          <w:p w:rsidR="00214C7F" w:rsidRPr="00191832" w:rsidRDefault="00F56B21"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Учреждения социальной сферы </w:t>
            </w:r>
            <w:r w:rsidR="00214C7F" w:rsidRPr="00191832">
              <w:rPr>
                <w:rFonts w:ascii="Courier New" w:eastAsia="Times New Roman" w:hAnsi="Courier New" w:cs="Courier New"/>
                <w:sz w:val="20"/>
                <w:szCs w:val="20"/>
              </w:rPr>
              <w:t>МО «</w:t>
            </w:r>
            <w:proofErr w:type="spellStart"/>
            <w:r w:rsidR="00214C7F" w:rsidRPr="00191832">
              <w:rPr>
                <w:rFonts w:ascii="Courier New" w:eastAsia="Times New Roman" w:hAnsi="Courier New" w:cs="Courier New"/>
                <w:sz w:val="20"/>
                <w:szCs w:val="20"/>
              </w:rPr>
              <w:t>Баяндаевский</w:t>
            </w:r>
            <w:proofErr w:type="spellEnd"/>
            <w:r w:rsidR="00214C7F" w:rsidRPr="00191832">
              <w:rPr>
                <w:rFonts w:ascii="Courier New" w:eastAsia="Times New Roman" w:hAnsi="Courier New" w:cs="Courier New"/>
                <w:sz w:val="20"/>
                <w:szCs w:val="20"/>
              </w:rPr>
              <w:t xml:space="preserve"> район».</w:t>
            </w:r>
          </w:p>
        </w:tc>
      </w:tr>
      <w:tr w:rsidR="00214C7F" w:rsidRPr="00E9644D" w:rsidTr="00FF758F">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Участники муниципальной программы</w:t>
            </w:r>
          </w:p>
        </w:tc>
        <w:tc>
          <w:tcPr>
            <w:tcW w:w="8128"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 </w:t>
            </w:r>
            <w:r w:rsidR="00F56B21" w:rsidRPr="00191832">
              <w:rPr>
                <w:rFonts w:ascii="Courier New" w:eastAsia="Times New Roman" w:hAnsi="Courier New" w:cs="Courier New"/>
                <w:sz w:val="20"/>
                <w:szCs w:val="20"/>
              </w:rPr>
              <w:t xml:space="preserve">Учреждения социальной сферы </w:t>
            </w:r>
            <w:r w:rsidRPr="00191832">
              <w:rPr>
                <w:rFonts w:ascii="Courier New" w:eastAsia="Times New Roman" w:hAnsi="Courier New" w:cs="Courier New"/>
                <w:sz w:val="20"/>
                <w:szCs w:val="20"/>
              </w:rPr>
              <w:t>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w:t>
            </w:r>
          </w:p>
        </w:tc>
      </w:tr>
      <w:tr w:rsidR="00214C7F" w:rsidRPr="00E9644D" w:rsidTr="00FF758F">
        <w:tc>
          <w:tcPr>
            <w:tcW w:w="1946" w:type="dxa"/>
          </w:tcPr>
          <w:p w:rsidR="00214C7F" w:rsidRPr="00191832" w:rsidRDefault="00214C7F" w:rsidP="00214C7F">
            <w:pPr>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Цели муниципальной программы                     </w:t>
            </w:r>
          </w:p>
        </w:tc>
        <w:tc>
          <w:tcPr>
            <w:tcW w:w="8128" w:type="dxa"/>
          </w:tcPr>
          <w:p w:rsidR="00191832" w:rsidRPr="00191832"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Courier New" w:eastAsia="Calibri" w:hAnsi="Courier New" w:cs="Courier New"/>
                <w:sz w:val="20"/>
                <w:szCs w:val="20"/>
                <w:lang w:eastAsia="en-US"/>
              </w:rPr>
            </w:pPr>
            <w:r w:rsidRPr="00191832">
              <w:rPr>
                <w:rFonts w:ascii="Courier New" w:eastAsia="Calibri" w:hAnsi="Courier New" w:cs="Courier New"/>
                <w:sz w:val="20"/>
                <w:szCs w:val="20"/>
                <w:lang w:eastAsia="en-US"/>
              </w:rPr>
              <w:t xml:space="preserve">Повышение эффективности использования энергетических ресурсов в </w:t>
            </w:r>
            <w:r w:rsidR="00191832">
              <w:rPr>
                <w:rFonts w:ascii="Courier New" w:eastAsia="Calibri" w:hAnsi="Courier New" w:cs="Courier New"/>
                <w:sz w:val="20"/>
                <w:szCs w:val="20"/>
                <w:lang w:eastAsia="en-US"/>
              </w:rPr>
              <w:t xml:space="preserve"> </w:t>
            </w:r>
            <w:r w:rsidRPr="00191832">
              <w:rPr>
                <w:rFonts w:ascii="Courier New" w:eastAsia="Calibri" w:hAnsi="Courier New" w:cs="Courier New"/>
                <w:sz w:val="20"/>
                <w:szCs w:val="20"/>
                <w:lang w:eastAsia="en-US"/>
              </w:rPr>
              <w:t xml:space="preserve">социальной сфере и ЖКХ. </w:t>
            </w:r>
          </w:p>
          <w:p w:rsidR="00214C7F" w:rsidRPr="00191832"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Courier New" w:eastAsia="Calibri" w:hAnsi="Courier New" w:cs="Courier New"/>
                <w:sz w:val="20"/>
                <w:szCs w:val="20"/>
                <w:lang w:eastAsia="en-US"/>
              </w:rPr>
            </w:pPr>
            <w:r w:rsidRPr="00191832">
              <w:rPr>
                <w:rFonts w:ascii="Courier New" w:eastAsia="Calibri" w:hAnsi="Courier New" w:cs="Courier New"/>
                <w:sz w:val="20"/>
                <w:szCs w:val="20"/>
                <w:lang w:eastAsia="en-US"/>
              </w:rPr>
              <w:t xml:space="preserve">Экономия энергетических ресурсов на 15 - 20 % в фактических и </w:t>
            </w:r>
            <w:r w:rsidR="00191832">
              <w:rPr>
                <w:rFonts w:ascii="Courier New" w:eastAsia="Calibri" w:hAnsi="Courier New" w:cs="Courier New"/>
                <w:sz w:val="20"/>
                <w:szCs w:val="20"/>
                <w:lang w:eastAsia="en-US"/>
              </w:rPr>
              <w:t xml:space="preserve"> </w:t>
            </w:r>
            <w:r w:rsidRPr="00191832">
              <w:rPr>
                <w:rFonts w:ascii="Courier New" w:eastAsia="Calibri" w:hAnsi="Courier New" w:cs="Courier New"/>
                <w:sz w:val="20"/>
                <w:szCs w:val="20"/>
                <w:lang w:eastAsia="en-US"/>
              </w:rPr>
              <w:t>сопоставимых условиях в организациях бюджетной сферы МО «</w:t>
            </w:r>
            <w:proofErr w:type="spellStart"/>
            <w:r w:rsidRPr="00191832">
              <w:rPr>
                <w:rFonts w:ascii="Courier New" w:eastAsia="Calibri" w:hAnsi="Courier New" w:cs="Courier New"/>
                <w:sz w:val="20"/>
                <w:szCs w:val="20"/>
                <w:lang w:eastAsia="en-US"/>
              </w:rPr>
              <w:t>Баяндаевский</w:t>
            </w:r>
            <w:proofErr w:type="spellEnd"/>
            <w:r w:rsidRPr="00191832">
              <w:rPr>
                <w:rFonts w:ascii="Courier New" w:eastAsia="Calibri" w:hAnsi="Courier New" w:cs="Courier New"/>
                <w:sz w:val="20"/>
                <w:szCs w:val="20"/>
                <w:lang w:eastAsia="en-US"/>
              </w:rPr>
              <w:t xml:space="preserve">  район» за период реализации программы.</w:t>
            </w:r>
          </w:p>
          <w:p w:rsidR="00214C7F" w:rsidRPr="00191832"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Courier New" w:eastAsia="Calibri" w:hAnsi="Courier New" w:cs="Courier New"/>
                <w:sz w:val="20"/>
                <w:szCs w:val="20"/>
                <w:lang w:eastAsia="en-US"/>
              </w:rPr>
            </w:pPr>
            <w:r w:rsidRPr="00191832">
              <w:rPr>
                <w:rFonts w:ascii="Courier New" w:eastAsia="Calibri" w:hAnsi="Courier New" w:cs="Courier New"/>
                <w:sz w:val="20"/>
                <w:szCs w:val="20"/>
                <w:lang w:eastAsia="en-US"/>
              </w:rPr>
              <w:t>Сокращение затрат бюджета муниципального образования «</w:t>
            </w:r>
            <w:proofErr w:type="spellStart"/>
            <w:r w:rsidRPr="00191832">
              <w:rPr>
                <w:rFonts w:ascii="Courier New" w:eastAsia="Calibri" w:hAnsi="Courier New" w:cs="Courier New"/>
                <w:sz w:val="20"/>
                <w:szCs w:val="20"/>
                <w:lang w:eastAsia="en-US"/>
              </w:rPr>
              <w:t>Баяндаевский</w:t>
            </w:r>
            <w:proofErr w:type="spellEnd"/>
            <w:r w:rsidRPr="00191832">
              <w:rPr>
                <w:rFonts w:ascii="Courier New" w:eastAsia="Calibri" w:hAnsi="Courier New" w:cs="Courier New"/>
                <w:sz w:val="20"/>
                <w:szCs w:val="20"/>
                <w:lang w:eastAsia="en-US"/>
              </w:rPr>
              <w:t xml:space="preserve"> район»   на оплату потребляемых энергетических ресурсов и воды муниципальными учреждениями.</w:t>
            </w:r>
          </w:p>
          <w:p w:rsidR="00214C7F" w:rsidRPr="00191832" w:rsidRDefault="00214C7F" w:rsidP="00214C7F">
            <w:pPr>
              <w:rPr>
                <w:rFonts w:ascii="Courier New" w:eastAsia="Times New Roman" w:hAnsi="Courier New" w:cs="Courier New"/>
                <w:sz w:val="20"/>
                <w:szCs w:val="20"/>
              </w:rPr>
            </w:pPr>
          </w:p>
        </w:tc>
      </w:tr>
      <w:tr w:rsidR="00214C7F" w:rsidRPr="00E9644D" w:rsidTr="00FF758F">
        <w:tc>
          <w:tcPr>
            <w:tcW w:w="1946" w:type="dxa"/>
          </w:tcPr>
          <w:p w:rsidR="00214C7F" w:rsidRPr="00191832" w:rsidRDefault="00214C7F" w:rsidP="00214C7F">
            <w:pPr>
              <w:rPr>
                <w:rFonts w:ascii="Courier New" w:eastAsia="Times New Roman" w:hAnsi="Courier New" w:cs="Courier New"/>
                <w:sz w:val="20"/>
                <w:szCs w:val="20"/>
              </w:rPr>
            </w:pPr>
            <w:r w:rsidRPr="00191832">
              <w:rPr>
                <w:rFonts w:ascii="Courier New" w:eastAsia="Times New Roman" w:hAnsi="Courier New" w:cs="Courier New"/>
                <w:sz w:val="20"/>
                <w:szCs w:val="20"/>
              </w:rPr>
              <w:t>Задачи муниципальной программы</w:t>
            </w:r>
          </w:p>
        </w:tc>
        <w:tc>
          <w:tcPr>
            <w:tcW w:w="8128" w:type="dxa"/>
          </w:tcPr>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214C7F" w:rsidRPr="00F72230">
              <w:rPr>
                <w:rFonts w:ascii="Courier New" w:eastAsia="Calibri" w:hAnsi="Courier New" w:cs="Courier New"/>
                <w:sz w:val="20"/>
                <w:szCs w:val="20"/>
                <w:lang w:eastAsia="en-US"/>
              </w:rP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2.</w:t>
            </w:r>
            <w:r w:rsidR="00214C7F" w:rsidRPr="00F72230">
              <w:rPr>
                <w:rFonts w:ascii="Courier New" w:eastAsia="Calibri" w:hAnsi="Courier New" w:cs="Courier New"/>
                <w:sz w:val="20"/>
                <w:szCs w:val="20"/>
                <w:lang w:eastAsia="en-US"/>
              </w:rPr>
              <w:t>Обеспечение устранения технических причин и последствий неудовлетворительной эксплуатации инженерных систем.</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3.</w:t>
            </w:r>
            <w:r w:rsidR="00214C7F" w:rsidRPr="00F72230">
              <w:rPr>
                <w:rFonts w:ascii="Courier New" w:eastAsia="Calibri" w:hAnsi="Courier New" w:cs="Courier New"/>
                <w:sz w:val="20"/>
                <w:szCs w:val="20"/>
                <w:lang w:eastAsia="en-US"/>
              </w:rPr>
              <w:t xml:space="preserve">Концентрация средств на эффективных мероприятиях по </w:t>
            </w:r>
            <w:proofErr w:type="spellStart"/>
            <w:r w:rsidR="00214C7F" w:rsidRPr="00F72230">
              <w:rPr>
                <w:rFonts w:ascii="Courier New" w:eastAsia="Calibri" w:hAnsi="Courier New" w:cs="Courier New"/>
                <w:sz w:val="20"/>
                <w:szCs w:val="20"/>
                <w:lang w:eastAsia="en-US"/>
              </w:rPr>
              <w:t>энергоресурсосбережению</w:t>
            </w:r>
            <w:proofErr w:type="spellEnd"/>
            <w:r w:rsidR="00214C7F" w:rsidRPr="00F72230">
              <w:rPr>
                <w:rFonts w:ascii="Courier New" w:eastAsia="Calibri" w:hAnsi="Courier New" w:cs="Courier New"/>
                <w:sz w:val="20"/>
                <w:szCs w:val="20"/>
                <w:lang w:eastAsia="en-US"/>
              </w:rPr>
              <w:t>.</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4.</w:t>
            </w:r>
            <w:r w:rsidR="00214C7F" w:rsidRPr="00F72230">
              <w:rPr>
                <w:rFonts w:ascii="Courier New" w:eastAsia="Calibri" w:hAnsi="Courier New" w:cs="Courier New"/>
                <w:sz w:val="20"/>
                <w:szCs w:val="20"/>
                <w:lang w:eastAsia="en-US"/>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5.</w:t>
            </w:r>
            <w:r w:rsidR="00214C7F" w:rsidRPr="00F72230">
              <w:rPr>
                <w:rFonts w:ascii="Courier New" w:eastAsia="Calibri" w:hAnsi="Courier New" w:cs="Courier New"/>
                <w:sz w:val="20"/>
                <w:szCs w:val="20"/>
                <w:lang w:eastAsia="en-US"/>
              </w:rPr>
              <w:t>Определение достоверности, точности и единства измерения в части учета отпускаемых и потребляемых энергетических ресурсов.</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6.</w:t>
            </w:r>
            <w:r w:rsidR="00214C7F" w:rsidRPr="00F72230">
              <w:rPr>
                <w:rFonts w:ascii="Courier New" w:eastAsia="Calibri" w:hAnsi="Courier New" w:cs="Courier New"/>
                <w:sz w:val="20"/>
                <w:szCs w:val="20"/>
                <w:lang w:eastAsia="en-US"/>
              </w:rPr>
              <w:t xml:space="preserve">Проведение энергетических обследований зданий, строений, </w:t>
            </w:r>
            <w:r w:rsidR="00214C7F" w:rsidRPr="00F72230">
              <w:rPr>
                <w:rFonts w:ascii="Courier New" w:eastAsia="Calibri" w:hAnsi="Courier New" w:cs="Courier New"/>
                <w:sz w:val="20"/>
                <w:szCs w:val="20"/>
                <w:lang w:eastAsia="en-US"/>
              </w:rPr>
              <w:lastRenderedPageBreak/>
              <w:t xml:space="preserve">сооружений на предмет выявления источников и </w:t>
            </w:r>
            <w:proofErr w:type="gramStart"/>
            <w:r w:rsidR="00214C7F" w:rsidRPr="00F72230">
              <w:rPr>
                <w:rFonts w:ascii="Courier New" w:eastAsia="Calibri" w:hAnsi="Courier New" w:cs="Courier New"/>
                <w:sz w:val="20"/>
                <w:szCs w:val="20"/>
                <w:lang w:eastAsia="en-US"/>
              </w:rPr>
              <w:t>причин</w:t>
            </w:r>
            <w:proofErr w:type="gramEnd"/>
            <w:r w:rsidR="00214C7F" w:rsidRPr="00F72230">
              <w:rPr>
                <w:rFonts w:ascii="Courier New" w:eastAsia="Calibri" w:hAnsi="Courier New" w:cs="Courier New"/>
                <w:sz w:val="20"/>
                <w:szCs w:val="20"/>
                <w:lang w:eastAsia="en-US"/>
              </w:rPr>
              <w:t xml:space="preserve"> нерациональных </w:t>
            </w:r>
            <w:proofErr w:type="spellStart"/>
            <w:r w:rsidR="00214C7F" w:rsidRPr="00F72230">
              <w:rPr>
                <w:rFonts w:ascii="Courier New" w:eastAsia="Calibri" w:hAnsi="Courier New" w:cs="Courier New"/>
                <w:sz w:val="20"/>
                <w:szCs w:val="20"/>
                <w:lang w:eastAsia="en-US"/>
              </w:rPr>
              <w:t>энергозатрат</w:t>
            </w:r>
            <w:proofErr w:type="spellEnd"/>
            <w:r w:rsidR="00214C7F" w:rsidRPr="00F72230">
              <w:rPr>
                <w:rFonts w:ascii="Courier New" w:eastAsia="Calibri" w:hAnsi="Courier New" w:cs="Courier New"/>
                <w:sz w:val="20"/>
                <w:szCs w:val="20"/>
                <w:lang w:eastAsia="en-US"/>
              </w:rPr>
              <w:t>, неоправданных потерь энергоресурсов.</w:t>
            </w:r>
          </w:p>
          <w:p w:rsidR="00214C7F" w:rsidRPr="00F72230" w:rsidRDefault="0049280D"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7.</w:t>
            </w:r>
            <w:r w:rsidR="00214C7F" w:rsidRPr="00F72230">
              <w:rPr>
                <w:rFonts w:ascii="Courier New" w:eastAsia="Calibri" w:hAnsi="Courier New" w:cs="Courier New"/>
                <w:sz w:val="20"/>
                <w:szCs w:val="20"/>
                <w:lang w:eastAsia="en-US"/>
              </w:rPr>
              <w:t>Повышение квалификации специалистов в области энергосбережения.</w:t>
            </w:r>
          </w:p>
          <w:p w:rsidR="00214C7F" w:rsidRPr="00F72230" w:rsidRDefault="00214C7F" w:rsidP="00A43803">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p>
          <w:p w:rsidR="00214C7F" w:rsidRPr="00191832" w:rsidRDefault="00214C7F" w:rsidP="00214C7F">
            <w:pPr>
              <w:jc w:val="both"/>
              <w:rPr>
                <w:rFonts w:ascii="Courier New" w:eastAsia="Times New Roman" w:hAnsi="Courier New" w:cs="Courier New"/>
                <w:sz w:val="20"/>
                <w:szCs w:val="20"/>
              </w:rPr>
            </w:pPr>
          </w:p>
        </w:tc>
      </w:tr>
      <w:tr w:rsidR="00214C7F" w:rsidRPr="00E9644D" w:rsidTr="00FF758F">
        <w:tc>
          <w:tcPr>
            <w:tcW w:w="1946" w:type="dxa"/>
          </w:tcPr>
          <w:p w:rsidR="00214C7F" w:rsidRPr="00191832" w:rsidRDefault="00214C7F" w:rsidP="00214C7F">
            <w:pPr>
              <w:rPr>
                <w:rFonts w:ascii="Courier New" w:eastAsia="Times New Roman" w:hAnsi="Courier New" w:cs="Courier New"/>
                <w:sz w:val="20"/>
                <w:szCs w:val="20"/>
              </w:rPr>
            </w:pPr>
            <w:r w:rsidRPr="00191832">
              <w:rPr>
                <w:rFonts w:ascii="Courier New" w:eastAsia="Times New Roman" w:hAnsi="Courier New" w:cs="Courier New"/>
                <w:sz w:val="20"/>
                <w:szCs w:val="20"/>
              </w:rPr>
              <w:lastRenderedPageBreak/>
              <w:t xml:space="preserve">Сроки реализации муниципальной программы         </w:t>
            </w:r>
          </w:p>
        </w:tc>
        <w:tc>
          <w:tcPr>
            <w:tcW w:w="8128"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Программа реализуется в течение</w:t>
            </w:r>
            <w:r w:rsidR="009C185F">
              <w:rPr>
                <w:rFonts w:ascii="Courier New" w:eastAsia="Times New Roman" w:hAnsi="Courier New" w:cs="Courier New"/>
                <w:sz w:val="20"/>
                <w:szCs w:val="20"/>
              </w:rPr>
              <w:t xml:space="preserve"> 7-ми</w:t>
            </w:r>
            <w:r w:rsidRPr="00191832">
              <w:rPr>
                <w:rFonts w:ascii="Courier New" w:eastAsia="Times New Roman" w:hAnsi="Courier New" w:cs="Courier New"/>
                <w:sz w:val="20"/>
                <w:szCs w:val="20"/>
              </w:rPr>
              <w:t xml:space="preserve"> лет, с 2014 по </w:t>
            </w:r>
            <w:r w:rsidR="009C185F">
              <w:rPr>
                <w:rFonts w:ascii="Courier New" w:eastAsia="Times New Roman" w:hAnsi="Courier New" w:cs="Courier New"/>
                <w:sz w:val="20"/>
                <w:szCs w:val="20"/>
              </w:rPr>
              <w:t>2020</w:t>
            </w:r>
            <w:r w:rsidRPr="00191832">
              <w:rPr>
                <w:rFonts w:ascii="Courier New" w:eastAsia="Times New Roman" w:hAnsi="Courier New" w:cs="Courier New"/>
                <w:sz w:val="20"/>
                <w:szCs w:val="20"/>
              </w:rPr>
              <w:t xml:space="preserve"> годы в один этап.</w:t>
            </w:r>
          </w:p>
        </w:tc>
      </w:tr>
      <w:tr w:rsidR="00214C7F" w:rsidRPr="00E9644D" w:rsidTr="001D3700">
        <w:trPr>
          <w:trHeight w:val="2984"/>
        </w:trPr>
        <w:tc>
          <w:tcPr>
            <w:tcW w:w="1946" w:type="dxa"/>
          </w:tcPr>
          <w:p w:rsidR="00214C7F" w:rsidRPr="00191832" w:rsidRDefault="00214C7F" w:rsidP="00214C7F">
            <w:pPr>
              <w:rPr>
                <w:rFonts w:ascii="Courier New" w:eastAsia="Times New Roman" w:hAnsi="Courier New" w:cs="Courier New"/>
                <w:sz w:val="20"/>
                <w:szCs w:val="20"/>
              </w:rPr>
            </w:pPr>
            <w:r w:rsidRPr="00191832">
              <w:rPr>
                <w:rFonts w:ascii="Courier New" w:eastAsia="Times New Roman" w:hAnsi="Courier New" w:cs="Courier New"/>
                <w:sz w:val="20"/>
                <w:szCs w:val="20"/>
              </w:rPr>
              <w:t>Исполнители программных мероприятий</w:t>
            </w:r>
          </w:p>
        </w:tc>
        <w:tc>
          <w:tcPr>
            <w:tcW w:w="8128" w:type="dxa"/>
          </w:tcPr>
          <w:p w:rsidR="00F80454" w:rsidRDefault="00F80454" w:rsidP="00214C7F">
            <w:pPr>
              <w:pStyle w:val="a6"/>
              <w:numPr>
                <w:ilvl w:val="0"/>
                <w:numId w:val="1"/>
              </w:numPr>
              <w:tabs>
                <w:tab w:val="left" w:pos="322"/>
              </w:tabs>
              <w:ind w:left="39" w:firstLine="0"/>
              <w:jc w:val="both"/>
              <w:rPr>
                <w:rFonts w:ascii="Courier New" w:eastAsia="Times New Roman" w:hAnsi="Courier New" w:cs="Courier New"/>
                <w:sz w:val="20"/>
                <w:szCs w:val="20"/>
              </w:rPr>
            </w:pPr>
            <w:r>
              <w:rPr>
                <w:rFonts w:ascii="Courier New" w:eastAsia="Times New Roman" w:hAnsi="Courier New" w:cs="Courier New"/>
                <w:sz w:val="20"/>
                <w:szCs w:val="20"/>
              </w:rPr>
              <w:t>Администрация муниципального образования «</w:t>
            </w:r>
            <w:proofErr w:type="spellStart"/>
            <w:r>
              <w:rPr>
                <w:rFonts w:ascii="Courier New" w:eastAsia="Times New Roman" w:hAnsi="Courier New" w:cs="Courier New"/>
                <w:sz w:val="20"/>
                <w:szCs w:val="20"/>
              </w:rPr>
              <w:t>Баяндаевский</w:t>
            </w:r>
            <w:proofErr w:type="spellEnd"/>
            <w:r>
              <w:rPr>
                <w:rFonts w:ascii="Courier New" w:eastAsia="Times New Roman" w:hAnsi="Courier New" w:cs="Courier New"/>
                <w:sz w:val="20"/>
                <w:szCs w:val="20"/>
              </w:rPr>
              <w:t xml:space="preserve"> район»</w:t>
            </w:r>
            <w:r w:rsidR="00902806">
              <w:rPr>
                <w:rFonts w:ascii="Courier New" w:eastAsia="Times New Roman" w:hAnsi="Courier New" w:cs="Courier New"/>
                <w:sz w:val="20"/>
                <w:szCs w:val="20"/>
              </w:rPr>
              <w:t xml:space="preserve"> (</w:t>
            </w:r>
            <w:r>
              <w:rPr>
                <w:rFonts w:ascii="Courier New" w:eastAsia="Times New Roman" w:hAnsi="Courier New" w:cs="Courier New"/>
                <w:sz w:val="20"/>
                <w:szCs w:val="20"/>
              </w:rPr>
              <w:t>далее – АМО «</w:t>
            </w:r>
            <w:proofErr w:type="spellStart"/>
            <w:r>
              <w:rPr>
                <w:rFonts w:ascii="Courier New" w:eastAsia="Times New Roman" w:hAnsi="Courier New" w:cs="Courier New"/>
                <w:sz w:val="20"/>
                <w:szCs w:val="20"/>
              </w:rPr>
              <w:t>Баяндаевский</w:t>
            </w:r>
            <w:proofErr w:type="spellEnd"/>
            <w:r>
              <w:rPr>
                <w:rFonts w:ascii="Courier New" w:eastAsia="Times New Roman" w:hAnsi="Courier New" w:cs="Courier New"/>
                <w:sz w:val="20"/>
                <w:szCs w:val="20"/>
              </w:rPr>
              <w:t xml:space="preserve"> район»</w:t>
            </w:r>
            <w:r w:rsidR="00902806">
              <w:rPr>
                <w:rFonts w:ascii="Courier New" w:eastAsia="Times New Roman" w:hAnsi="Courier New" w:cs="Courier New"/>
                <w:sz w:val="20"/>
                <w:szCs w:val="20"/>
              </w:rPr>
              <w:t>)</w:t>
            </w:r>
            <w:r>
              <w:rPr>
                <w:rFonts w:ascii="Courier New" w:eastAsia="Times New Roman" w:hAnsi="Courier New" w:cs="Courier New"/>
                <w:sz w:val="20"/>
                <w:szCs w:val="20"/>
              </w:rPr>
              <w:t>.</w:t>
            </w:r>
          </w:p>
          <w:p w:rsidR="00214C7F" w:rsidRPr="00191832" w:rsidRDefault="00214C7F" w:rsidP="00214C7F">
            <w:pPr>
              <w:pStyle w:val="a6"/>
              <w:numPr>
                <w:ilvl w:val="0"/>
                <w:numId w:val="1"/>
              </w:numPr>
              <w:tabs>
                <w:tab w:val="left" w:pos="322"/>
              </w:tabs>
              <w:ind w:left="39" w:firstLine="0"/>
              <w:jc w:val="both"/>
              <w:rPr>
                <w:rFonts w:ascii="Courier New" w:eastAsia="Times New Roman" w:hAnsi="Courier New" w:cs="Courier New"/>
                <w:sz w:val="20"/>
                <w:szCs w:val="20"/>
              </w:rPr>
            </w:pPr>
            <w:r w:rsidRPr="00191832">
              <w:rPr>
                <w:rFonts w:ascii="Courier New" w:eastAsia="Times New Roman" w:hAnsi="Courier New" w:cs="Courier New"/>
                <w:sz w:val="20"/>
                <w:szCs w:val="20"/>
              </w:rPr>
              <w:t>Управление образования администрации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 (далее – Управление образования).</w:t>
            </w:r>
          </w:p>
          <w:p w:rsidR="00214C7F" w:rsidRPr="00191832" w:rsidRDefault="00214C7F" w:rsidP="00214C7F">
            <w:pPr>
              <w:pStyle w:val="a6"/>
              <w:numPr>
                <w:ilvl w:val="0"/>
                <w:numId w:val="1"/>
              </w:numPr>
              <w:tabs>
                <w:tab w:val="left" w:pos="322"/>
              </w:tabs>
              <w:ind w:left="39" w:firstLine="0"/>
              <w:jc w:val="both"/>
              <w:rPr>
                <w:rFonts w:ascii="Courier New" w:eastAsia="Times New Roman" w:hAnsi="Courier New" w:cs="Courier New"/>
                <w:sz w:val="20"/>
                <w:szCs w:val="20"/>
              </w:rPr>
            </w:pPr>
            <w:r w:rsidRPr="00191832">
              <w:rPr>
                <w:rFonts w:ascii="Courier New" w:eastAsia="Times New Roman" w:hAnsi="Courier New" w:cs="Courier New"/>
                <w:sz w:val="20"/>
                <w:szCs w:val="20"/>
              </w:rPr>
              <w:t>Финансовое управление администрации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 (далее – Финансовое управление).</w:t>
            </w:r>
          </w:p>
          <w:p w:rsidR="00214C7F" w:rsidRPr="00191832" w:rsidRDefault="00F56B21" w:rsidP="00214C7F">
            <w:pPr>
              <w:pStyle w:val="a6"/>
              <w:numPr>
                <w:ilvl w:val="0"/>
                <w:numId w:val="1"/>
              </w:numPr>
              <w:tabs>
                <w:tab w:val="left" w:pos="322"/>
              </w:tabs>
              <w:ind w:left="322" w:hanging="283"/>
              <w:jc w:val="both"/>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Отдел </w:t>
            </w:r>
            <w:r w:rsidR="00214C7F" w:rsidRPr="00191832">
              <w:rPr>
                <w:rFonts w:ascii="Courier New" w:eastAsia="Times New Roman" w:hAnsi="Courier New" w:cs="Courier New"/>
                <w:sz w:val="20"/>
                <w:szCs w:val="20"/>
              </w:rPr>
              <w:t>С</w:t>
            </w:r>
            <w:r w:rsidRPr="00191832">
              <w:rPr>
                <w:rFonts w:ascii="Courier New" w:eastAsia="Times New Roman" w:hAnsi="Courier New" w:cs="Courier New"/>
                <w:sz w:val="20"/>
                <w:szCs w:val="20"/>
              </w:rPr>
              <w:t>троительства</w:t>
            </w:r>
            <w:r w:rsidR="00214C7F" w:rsidRPr="00191832">
              <w:rPr>
                <w:rFonts w:ascii="Courier New" w:eastAsia="Times New Roman" w:hAnsi="Courier New" w:cs="Courier New"/>
                <w:sz w:val="20"/>
                <w:szCs w:val="20"/>
              </w:rPr>
              <w:t xml:space="preserve"> и ЖКХ.</w:t>
            </w:r>
          </w:p>
          <w:p w:rsidR="00214C7F" w:rsidRPr="00191832" w:rsidRDefault="00214C7F" w:rsidP="00214C7F">
            <w:pPr>
              <w:pStyle w:val="a6"/>
              <w:numPr>
                <w:ilvl w:val="0"/>
                <w:numId w:val="1"/>
              </w:numPr>
              <w:tabs>
                <w:tab w:val="left" w:pos="322"/>
              </w:tabs>
              <w:ind w:left="39" w:firstLine="0"/>
              <w:jc w:val="both"/>
              <w:rPr>
                <w:rFonts w:ascii="Courier New" w:eastAsia="Times New Roman" w:hAnsi="Courier New" w:cs="Courier New"/>
                <w:sz w:val="20"/>
                <w:szCs w:val="20"/>
              </w:rPr>
            </w:pPr>
            <w:r w:rsidRPr="00191832">
              <w:rPr>
                <w:rFonts w:ascii="Courier New" w:eastAsia="Times New Roman" w:hAnsi="Courier New" w:cs="Courier New"/>
                <w:sz w:val="20"/>
                <w:szCs w:val="20"/>
              </w:rPr>
              <w:t>Отдел культуры администрации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 (далее – Отдел культуры).</w:t>
            </w:r>
          </w:p>
          <w:p w:rsidR="00B326AA" w:rsidRPr="00191832" w:rsidRDefault="00B326AA" w:rsidP="00214C7F">
            <w:pPr>
              <w:pStyle w:val="a6"/>
              <w:numPr>
                <w:ilvl w:val="0"/>
                <w:numId w:val="1"/>
              </w:numPr>
              <w:tabs>
                <w:tab w:val="left" w:pos="322"/>
              </w:tabs>
              <w:ind w:left="39" w:firstLine="0"/>
              <w:jc w:val="both"/>
              <w:rPr>
                <w:rFonts w:ascii="Courier New" w:eastAsia="Times New Roman" w:hAnsi="Courier New" w:cs="Courier New"/>
                <w:sz w:val="20"/>
                <w:szCs w:val="20"/>
              </w:rPr>
            </w:pPr>
            <w:r w:rsidRPr="00191832">
              <w:rPr>
                <w:rFonts w:ascii="Courier New" w:eastAsia="Times New Roman" w:hAnsi="Courier New" w:cs="Courier New"/>
                <w:sz w:val="20"/>
                <w:szCs w:val="20"/>
              </w:rPr>
              <w:t>Отдел экономики, торговли и лицензирования администрации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 (далее - Отдел экономики, торговли и лицензирования).</w:t>
            </w:r>
          </w:p>
          <w:p w:rsidR="00214C7F" w:rsidRPr="00191832" w:rsidRDefault="00214C7F" w:rsidP="00214C7F">
            <w:pPr>
              <w:pStyle w:val="a6"/>
              <w:numPr>
                <w:ilvl w:val="0"/>
                <w:numId w:val="1"/>
              </w:numPr>
              <w:tabs>
                <w:tab w:val="left" w:pos="322"/>
              </w:tabs>
              <w:ind w:left="39" w:firstLine="0"/>
              <w:jc w:val="both"/>
              <w:rPr>
                <w:rFonts w:ascii="Courier New" w:eastAsia="Times New Roman" w:hAnsi="Courier New" w:cs="Courier New"/>
                <w:sz w:val="20"/>
                <w:szCs w:val="20"/>
              </w:rPr>
            </w:pPr>
            <w:r w:rsidRPr="00191832">
              <w:rPr>
                <w:rFonts w:ascii="Courier New" w:eastAsia="Times New Roman" w:hAnsi="Courier New" w:cs="Courier New"/>
                <w:sz w:val="20"/>
                <w:szCs w:val="20"/>
              </w:rPr>
              <w:t>Муниципальные учреждения МО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w:t>
            </w:r>
          </w:p>
          <w:p w:rsidR="00214C7F" w:rsidRPr="00191832" w:rsidRDefault="00214C7F" w:rsidP="00214C7F">
            <w:pPr>
              <w:jc w:val="both"/>
              <w:rPr>
                <w:rFonts w:ascii="Courier New" w:eastAsia="Times New Roman" w:hAnsi="Courier New" w:cs="Courier New"/>
                <w:sz w:val="20"/>
                <w:szCs w:val="20"/>
              </w:rPr>
            </w:pPr>
          </w:p>
        </w:tc>
      </w:tr>
      <w:tr w:rsidR="00214C7F" w:rsidRPr="00E9644D" w:rsidTr="00FF758F">
        <w:trPr>
          <w:trHeight w:val="557"/>
        </w:trPr>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Основания для разработки Программы</w:t>
            </w:r>
          </w:p>
          <w:p w:rsidR="00214C7F" w:rsidRPr="00191832" w:rsidRDefault="00214C7F" w:rsidP="00214C7F">
            <w:pPr>
              <w:jc w:val="both"/>
              <w:rPr>
                <w:rFonts w:ascii="Courier New" w:eastAsia="Times New Roman" w:hAnsi="Courier New" w:cs="Courier New"/>
                <w:sz w:val="20"/>
                <w:szCs w:val="20"/>
              </w:rPr>
            </w:pPr>
          </w:p>
        </w:tc>
        <w:tc>
          <w:tcPr>
            <w:tcW w:w="8128" w:type="dxa"/>
          </w:tcPr>
          <w:p w:rsidR="00214C7F" w:rsidRPr="001D3700" w:rsidRDefault="0094270D" w:rsidP="003B49F4">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Times New Roman" w:hAnsi="Courier New" w:cs="Courier New"/>
                <w:sz w:val="20"/>
                <w:szCs w:val="20"/>
              </w:rPr>
              <w:t>1.</w:t>
            </w:r>
            <w:r w:rsidR="00214C7F" w:rsidRPr="001D3700">
              <w:rPr>
                <w:rFonts w:ascii="Courier New" w:eastAsia="Calibri" w:hAnsi="Courier New" w:cs="Courier New"/>
                <w:sz w:val="20"/>
                <w:szCs w:val="20"/>
                <w:lang w:eastAsia="en-US"/>
              </w:rPr>
              <w:t>Федеральный закон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4C7F" w:rsidRPr="001D3700" w:rsidRDefault="0094270D" w:rsidP="003B49F4">
            <w:pPr>
              <w:pStyle w:val="a6"/>
              <w:tabs>
                <w:tab w:val="left" w:pos="39"/>
              </w:tabs>
              <w:autoSpaceDE w:val="0"/>
              <w:autoSpaceDN w:val="0"/>
              <w:adjustRightInd w:val="0"/>
              <w:spacing w:after="0" w:line="240" w:lineRule="auto"/>
              <w:ind w:left="4"/>
              <w:jc w:val="both"/>
              <w:outlineLvl w:val="1"/>
              <w:rPr>
                <w:rFonts w:ascii="Courier New" w:eastAsia="Calibri" w:hAnsi="Courier New" w:cs="Courier New"/>
                <w:sz w:val="20"/>
                <w:szCs w:val="20"/>
                <w:lang w:eastAsia="en-US"/>
              </w:rPr>
            </w:pPr>
            <w:r>
              <w:rPr>
                <w:rFonts w:ascii="Courier New" w:eastAsia="Calibri" w:hAnsi="Courier New" w:cs="Courier New"/>
                <w:sz w:val="20"/>
                <w:szCs w:val="20"/>
                <w:lang w:eastAsia="en-US"/>
              </w:rPr>
              <w:t>2.</w:t>
            </w:r>
            <w:r w:rsidR="00214C7F" w:rsidRPr="001D3700">
              <w:rPr>
                <w:rFonts w:ascii="Courier New" w:eastAsia="Calibri" w:hAnsi="Courier New" w:cs="Courier New"/>
                <w:sz w:val="20"/>
                <w:szCs w:val="20"/>
                <w:lang w:eastAsia="en-US"/>
              </w:rPr>
              <w:t>Постановление Правительства Российской Федерации от 31.12.2009г. №1225 «О требованиях к региональным и муниципальным программам в области энергосбережения и повышения энергетической эффективности».</w:t>
            </w:r>
          </w:p>
          <w:p w:rsidR="00214C7F" w:rsidRPr="00191832" w:rsidRDefault="0094270D" w:rsidP="003B49F4">
            <w:pPr>
              <w:pStyle w:val="a6"/>
              <w:tabs>
                <w:tab w:val="left" w:pos="39"/>
              </w:tabs>
              <w:autoSpaceDE w:val="0"/>
              <w:autoSpaceDN w:val="0"/>
              <w:adjustRightInd w:val="0"/>
              <w:spacing w:after="0" w:line="240" w:lineRule="auto"/>
              <w:ind w:left="4"/>
              <w:jc w:val="both"/>
              <w:outlineLvl w:val="1"/>
              <w:rPr>
                <w:rFonts w:ascii="Courier New" w:eastAsia="Times New Roman" w:hAnsi="Courier New" w:cs="Courier New"/>
                <w:sz w:val="20"/>
                <w:szCs w:val="20"/>
              </w:rPr>
            </w:pPr>
            <w:r>
              <w:rPr>
                <w:rFonts w:ascii="Courier New" w:eastAsia="Calibri" w:hAnsi="Courier New" w:cs="Courier New"/>
                <w:sz w:val="20"/>
                <w:szCs w:val="20"/>
                <w:lang w:eastAsia="en-US"/>
              </w:rPr>
              <w:t>3.</w:t>
            </w:r>
            <w:r w:rsidR="00214C7F" w:rsidRPr="001D3700">
              <w:rPr>
                <w:rFonts w:ascii="Courier New" w:eastAsia="Calibri" w:hAnsi="Courier New" w:cs="Courier New"/>
                <w:sz w:val="20"/>
                <w:szCs w:val="20"/>
                <w:lang w:eastAsia="en-US"/>
              </w:rPr>
              <w:t>Приказ Минэкономразвития России от 17.02.2010г.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214C7F" w:rsidRPr="00E9644D" w:rsidTr="006324A7">
        <w:trPr>
          <w:trHeight w:val="690"/>
        </w:trPr>
        <w:tc>
          <w:tcPr>
            <w:tcW w:w="1946"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Объёмы и источники финансирования Программы</w:t>
            </w:r>
          </w:p>
        </w:tc>
        <w:tc>
          <w:tcPr>
            <w:tcW w:w="8128" w:type="dxa"/>
          </w:tcPr>
          <w:p w:rsidR="009E29EB" w:rsidRDefault="00214C7F" w:rsidP="009E29EB">
            <w:pPr>
              <w:spacing w:after="0"/>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 Объём финансирования Программы с учётом средств областного бюджета и планируемых средств бюджета муниципального образования «</w:t>
            </w:r>
            <w:proofErr w:type="spellStart"/>
            <w:r w:rsidRPr="00191832">
              <w:rPr>
                <w:rFonts w:ascii="Courier New" w:eastAsia="Times New Roman" w:hAnsi="Courier New" w:cs="Courier New"/>
                <w:sz w:val="20"/>
                <w:szCs w:val="20"/>
              </w:rPr>
              <w:t>Баяндаевский</w:t>
            </w:r>
            <w:proofErr w:type="spellEnd"/>
            <w:r w:rsidRPr="00191832">
              <w:rPr>
                <w:rFonts w:ascii="Courier New" w:eastAsia="Times New Roman" w:hAnsi="Courier New" w:cs="Courier New"/>
                <w:sz w:val="20"/>
                <w:szCs w:val="20"/>
              </w:rPr>
              <w:t xml:space="preserve"> район», составляет  </w:t>
            </w:r>
            <w:r w:rsidR="00C10BB1">
              <w:rPr>
                <w:rFonts w:ascii="Courier New" w:eastAsia="Times New Roman" w:hAnsi="Courier New" w:cs="Courier New"/>
                <w:sz w:val="20"/>
                <w:szCs w:val="20"/>
              </w:rPr>
              <w:t>724</w:t>
            </w:r>
            <w:r w:rsidR="001B4FA5">
              <w:rPr>
                <w:rFonts w:ascii="Courier New" w:eastAsia="Times New Roman" w:hAnsi="Courier New" w:cs="Courier New"/>
                <w:sz w:val="20"/>
                <w:szCs w:val="20"/>
              </w:rPr>
              <w:t>49,716</w:t>
            </w:r>
            <w:r w:rsidRPr="00191832">
              <w:rPr>
                <w:rFonts w:ascii="Courier New" w:eastAsia="Times New Roman" w:hAnsi="Courier New" w:cs="Courier New"/>
                <w:sz w:val="20"/>
                <w:szCs w:val="20"/>
              </w:rPr>
              <w:t xml:space="preserve"> тыс. руб., в том числе:</w:t>
            </w:r>
          </w:p>
          <w:p w:rsidR="009E29EB" w:rsidRDefault="006324A7" w:rsidP="009E29EB">
            <w:pPr>
              <w:spacing w:after="0"/>
              <w:rPr>
                <w:rFonts w:ascii="Courier New" w:eastAsia="Times New Roman" w:hAnsi="Courier New" w:cs="Courier New"/>
                <w:szCs w:val="20"/>
              </w:rPr>
            </w:pPr>
            <w:r w:rsidRPr="0084059E">
              <w:rPr>
                <w:rFonts w:ascii="Courier New" w:eastAsia="Times New Roman" w:hAnsi="Courier New" w:cs="Courier New"/>
                <w:szCs w:val="20"/>
              </w:rPr>
              <w:t>Из средств бюджета района:</w:t>
            </w:r>
          </w:p>
          <w:p w:rsidR="009E29EB" w:rsidRDefault="006324A7" w:rsidP="009E29EB">
            <w:pPr>
              <w:spacing w:after="0"/>
              <w:rPr>
                <w:rFonts w:ascii="Courier New" w:eastAsia="Times New Roman" w:hAnsi="Courier New" w:cs="Courier New"/>
                <w:szCs w:val="20"/>
              </w:rPr>
            </w:pPr>
            <w:r w:rsidRPr="0084059E">
              <w:rPr>
                <w:rFonts w:ascii="Courier New" w:eastAsia="Times New Roman" w:hAnsi="Courier New" w:cs="Courier New"/>
                <w:szCs w:val="20"/>
              </w:rPr>
              <w:t>2014 год – 425,4;</w:t>
            </w:r>
          </w:p>
          <w:p w:rsidR="006324A7" w:rsidRPr="0084059E" w:rsidRDefault="006324A7" w:rsidP="009E29EB">
            <w:pPr>
              <w:spacing w:after="0"/>
              <w:rPr>
                <w:rFonts w:ascii="Courier New" w:eastAsia="Times New Roman" w:hAnsi="Courier New" w:cs="Courier New"/>
                <w:szCs w:val="20"/>
              </w:rPr>
            </w:pPr>
            <w:r w:rsidRPr="0084059E">
              <w:rPr>
                <w:rFonts w:ascii="Courier New" w:eastAsia="Times New Roman" w:hAnsi="Courier New" w:cs="Courier New"/>
                <w:szCs w:val="20"/>
              </w:rPr>
              <w:t>2015 год – 1050,0;</w:t>
            </w:r>
          </w:p>
          <w:p w:rsidR="006324A7" w:rsidRPr="0084059E" w:rsidRDefault="006324A7" w:rsidP="009E29EB">
            <w:pPr>
              <w:spacing w:after="0"/>
              <w:rPr>
                <w:rFonts w:ascii="Courier New" w:eastAsia="Times New Roman" w:hAnsi="Courier New" w:cs="Courier New"/>
                <w:szCs w:val="20"/>
              </w:rPr>
            </w:pPr>
            <w:r w:rsidRPr="0084059E">
              <w:rPr>
                <w:rFonts w:ascii="Courier New" w:eastAsia="Times New Roman" w:hAnsi="Courier New" w:cs="Courier New"/>
                <w:szCs w:val="20"/>
              </w:rPr>
              <w:t>2016 год – 2685,8;</w:t>
            </w:r>
          </w:p>
          <w:p w:rsidR="006324A7" w:rsidRPr="0084059E" w:rsidRDefault="00024938" w:rsidP="0084059E">
            <w:pPr>
              <w:spacing w:after="0"/>
              <w:rPr>
                <w:rFonts w:ascii="Courier New" w:eastAsia="Times New Roman" w:hAnsi="Courier New" w:cs="Courier New"/>
                <w:szCs w:val="20"/>
              </w:rPr>
            </w:pPr>
            <w:r>
              <w:rPr>
                <w:rFonts w:ascii="Courier New" w:eastAsia="Times New Roman" w:hAnsi="Courier New" w:cs="Courier New"/>
                <w:szCs w:val="20"/>
              </w:rPr>
              <w:t xml:space="preserve">2017 год – </w:t>
            </w:r>
            <w:r w:rsidR="00667CC4">
              <w:rPr>
                <w:rFonts w:ascii="Courier New" w:eastAsia="Times New Roman" w:hAnsi="Courier New" w:cs="Courier New"/>
                <w:szCs w:val="20"/>
              </w:rPr>
              <w:t>820,2</w:t>
            </w:r>
            <w:r w:rsidR="006324A7" w:rsidRPr="0084059E">
              <w:rPr>
                <w:rFonts w:ascii="Courier New" w:eastAsia="Times New Roman" w:hAnsi="Courier New" w:cs="Courier New"/>
                <w:szCs w:val="20"/>
              </w:rPr>
              <w:t>;</w:t>
            </w:r>
          </w:p>
          <w:p w:rsidR="006324A7" w:rsidRPr="0084059E" w:rsidRDefault="00024938" w:rsidP="0084059E">
            <w:pPr>
              <w:spacing w:after="0"/>
              <w:rPr>
                <w:rFonts w:ascii="Courier New" w:eastAsia="Times New Roman" w:hAnsi="Courier New" w:cs="Courier New"/>
                <w:szCs w:val="20"/>
              </w:rPr>
            </w:pPr>
            <w:r>
              <w:rPr>
                <w:rFonts w:ascii="Courier New" w:eastAsia="Times New Roman" w:hAnsi="Courier New" w:cs="Courier New"/>
                <w:szCs w:val="20"/>
              </w:rPr>
              <w:t xml:space="preserve">2018 год – </w:t>
            </w:r>
            <w:r w:rsidR="00C10BB1">
              <w:rPr>
                <w:rFonts w:ascii="Courier New" w:eastAsia="Times New Roman" w:hAnsi="Courier New" w:cs="Courier New"/>
                <w:szCs w:val="20"/>
              </w:rPr>
              <w:t>41</w:t>
            </w:r>
            <w:r w:rsidR="00667CC4">
              <w:rPr>
                <w:rFonts w:ascii="Courier New" w:eastAsia="Times New Roman" w:hAnsi="Courier New" w:cs="Courier New"/>
                <w:szCs w:val="20"/>
              </w:rPr>
              <w:t>88,825</w:t>
            </w:r>
            <w:r w:rsidR="00CA6701">
              <w:rPr>
                <w:rFonts w:ascii="Courier New" w:eastAsia="Times New Roman" w:hAnsi="Courier New" w:cs="Courier New"/>
                <w:szCs w:val="20"/>
              </w:rPr>
              <w:t>,0</w:t>
            </w:r>
            <w:r w:rsidR="006324A7" w:rsidRPr="0084059E">
              <w:rPr>
                <w:rFonts w:ascii="Courier New" w:eastAsia="Times New Roman" w:hAnsi="Courier New" w:cs="Courier New"/>
                <w:szCs w:val="20"/>
              </w:rPr>
              <w:t>;</w:t>
            </w:r>
          </w:p>
          <w:p w:rsidR="006324A7" w:rsidRPr="0084059E" w:rsidRDefault="00024938" w:rsidP="0084059E">
            <w:pPr>
              <w:spacing w:after="0"/>
              <w:rPr>
                <w:rFonts w:ascii="Courier New" w:eastAsia="Times New Roman" w:hAnsi="Courier New" w:cs="Courier New"/>
                <w:szCs w:val="20"/>
              </w:rPr>
            </w:pPr>
            <w:r>
              <w:rPr>
                <w:rFonts w:ascii="Courier New" w:eastAsia="Times New Roman" w:hAnsi="Courier New" w:cs="Courier New"/>
                <w:szCs w:val="20"/>
              </w:rPr>
              <w:t xml:space="preserve">2019 год – </w:t>
            </w:r>
            <w:r w:rsidR="00667CC4">
              <w:rPr>
                <w:rFonts w:ascii="Courier New" w:eastAsia="Times New Roman" w:hAnsi="Courier New" w:cs="Courier New"/>
                <w:szCs w:val="20"/>
              </w:rPr>
              <w:t>400</w:t>
            </w:r>
            <w:r w:rsidR="00D32492">
              <w:rPr>
                <w:rFonts w:ascii="Courier New" w:eastAsia="Times New Roman" w:hAnsi="Courier New" w:cs="Courier New"/>
                <w:szCs w:val="20"/>
              </w:rPr>
              <w:t>,0</w:t>
            </w:r>
            <w:r w:rsidR="006324A7" w:rsidRPr="0084059E">
              <w:rPr>
                <w:rFonts w:ascii="Courier New" w:eastAsia="Times New Roman" w:hAnsi="Courier New" w:cs="Courier New"/>
                <w:szCs w:val="20"/>
              </w:rPr>
              <w:t>;</w:t>
            </w:r>
          </w:p>
          <w:p w:rsidR="006324A7" w:rsidRDefault="006324A7" w:rsidP="0084059E">
            <w:pPr>
              <w:spacing w:after="0"/>
              <w:rPr>
                <w:rFonts w:ascii="Courier New" w:eastAsia="Times New Roman" w:hAnsi="Courier New" w:cs="Courier New"/>
                <w:szCs w:val="20"/>
              </w:rPr>
            </w:pPr>
            <w:r w:rsidRPr="0084059E">
              <w:rPr>
                <w:rFonts w:ascii="Courier New" w:eastAsia="Times New Roman" w:hAnsi="Courier New" w:cs="Courier New"/>
                <w:szCs w:val="20"/>
              </w:rPr>
              <w:t>2020 год – 600</w:t>
            </w:r>
            <w:r w:rsidR="00D32492">
              <w:rPr>
                <w:rFonts w:ascii="Courier New" w:eastAsia="Times New Roman" w:hAnsi="Courier New" w:cs="Courier New"/>
                <w:szCs w:val="20"/>
              </w:rPr>
              <w:t>,0</w:t>
            </w:r>
            <w:r w:rsidRPr="0084059E">
              <w:rPr>
                <w:rFonts w:ascii="Courier New" w:eastAsia="Times New Roman" w:hAnsi="Courier New" w:cs="Courier New"/>
                <w:szCs w:val="20"/>
              </w:rPr>
              <w:t>.</w:t>
            </w:r>
          </w:p>
          <w:p w:rsidR="00D32492" w:rsidRPr="0084059E" w:rsidRDefault="00D32492" w:rsidP="0084059E">
            <w:pPr>
              <w:spacing w:after="0"/>
              <w:rPr>
                <w:rFonts w:ascii="Courier New" w:eastAsia="Times New Roman" w:hAnsi="Courier New" w:cs="Courier New"/>
                <w:szCs w:val="20"/>
              </w:rPr>
            </w:pPr>
            <w:r>
              <w:rPr>
                <w:rFonts w:ascii="Courier New" w:eastAsia="Times New Roman" w:hAnsi="Courier New" w:cs="Courier New"/>
                <w:szCs w:val="20"/>
              </w:rPr>
              <w:t>Недостающие средства составляют:</w:t>
            </w:r>
          </w:p>
          <w:p w:rsidR="00D32492"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2014 год –</w:t>
            </w:r>
            <w:r w:rsidR="00314E8D">
              <w:rPr>
                <w:rFonts w:ascii="Courier New" w:eastAsia="Times New Roman" w:hAnsi="Courier New" w:cs="Courier New"/>
                <w:szCs w:val="20"/>
              </w:rPr>
              <w:t xml:space="preserve"> 4464,891</w:t>
            </w:r>
            <w:r w:rsidRPr="0084059E">
              <w:rPr>
                <w:rFonts w:ascii="Courier New" w:eastAsia="Times New Roman" w:hAnsi="Courier New" w:cs="Courier New"/>
                <w:szCs w:val="20"/>
              </w:rPr>
              <w:t>;</w:t>
            </w:r>
          </w:p>
          <w:p w:rsidR="00D32492" w:rsidRPr="0084059E"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2015 год –</w:t>
            </w:r>
            <w:r w:rsidR="00314E8D">
              <w:rPr>
                <w:rFonts w:ascii="Courier New" w:eastAsia="Times New Roman" w:hAnsi="Courier New" w:cs="Courier New"/>
                <w:szCs w:val="20"/>
              </w:rPr>
              <w:t xml:space="preserve"> 18740,1</w:t>
            </w:r>
            <w:r w:rsidRPr="0084059E">
              <w:rPr>
                <w:rFonts w:ascii="Courier New" w:eastAsia="Times New Roman" w:hAnsi="Courier New" w:cs="Courier New"/>
                <w:szCs w:val="20"/>
              </w:rPr>
              <w:t>;</w:t>
            </w:r>
          </w:p>
          <w:p w:rsidR="00D32492" w:rsidRPr="0084059E"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2016 год –</w:t>
            </w:r>
            <w:r w:rsidR="00314E8D">
              <w:rPr>
                <w:rFonts w:ascii="Courier New" w:eastAsia="Times New Roman" w:hAnsi="Courier New" w:cs="Courier New"/>
                <w:szCs w:val="20"/>
              </w:rPr>
              <w:t xml:space="preserve"> 17588,2</w:t>
            </w:r>
            <w:r w:rsidRPr="0084059E">
              <w:rPr>
                <w:rFonts w:ascii="Courier New" w:eastAsia="Times New Roman" w:hAnsi="Courier New" w:cs="Courier New"/>
                <w:szCs w:val="20"/>
              </w:rPr>
              <w:t>;</w:t>
            </w:r>
          </w:p>
          <w:p w:rsidR="00D32492" w:rsidRPr="0084059E"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2017 год –</w:t>
            </w:r>
            <w:r w:rsidR="00667CC4">
              <w:rPr>
                <w:rFonts w:ascii="Courier New" w:eastAsia="Times New Roman" w:hAnsi="Courier New" w:cs="Courier New"/>
                <w:szCs w:val="20"/>
              </w:rPr>
              <w:t xml:space="preserve"> 4141,3</w:t>
            </w:r>
            <w:r w:rsidRPr="0084059E">
              <w:rPr>
                <w:rFonts w:ascii="Courier New" w:eastAsia="Times New Roman" w:hAnsi="Courier New" w:cs="Courier New"/>
                <w:szCs w:val="20"/>
              </w:rPr>
              <w:t>;</w:t>
            </w:r>
          </w:p>
          <w:p w:rsidR="00D32492" w:rsidRPr="0084059E"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lastRenderedPageBreak/>
              <w:t>2018 год –</w:t>
            </w:r>
            <w:r w:rsidR="00667CC4">
              <w:rPr>
                <w:rFonts w:ascii="Courier New" w:eastAsia="Times New Roman" w:hAnsi="Courier New" w:cs="Courier New"/>
                <w:szCs w:val="20"/>
              </w:rPr>
              <w:t xml:space="preserve"> 17345</w:t>
            </w:r>
            <w:r w:rsidR="00CA6701">
              <w:rPr>
                <w:rFonts w:ascii="Courier New" w:eastAsia="Times New Roman" w:hAnsi="Courier New" w:cs="Courier New"/>
                <w:szCs w:val="20"/>
              </w:rPr>
              <w:t>,0</w:t>
            </w:r>
            <w:r w:rsidRPr="0084059E">
              <w:rPr>
                <w:rFonts w:ascii="Courier New" w:eastAsia="Times New Roman" w:hAnsi="Courier New" w:cs="Courier New"/>
                <w:szCs w:val="20"/>
              </w:rPr>
              <w:t>;</w:t>
            </w:r>
          </w:p>
          <w:p w:rsidR="00D32492" w:rsidRPr="0084059E"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 xml:space="preserve">2019 год – </w:t>
            </w:r>
            <w:r w:rsidR="00314E8D">
              <w:rPr>
                <w:rFonts w:ascii="Courier New" w:eastAsia="Times New Roman" w:hAnsi="Courier New" w:cs="Courier New"/>
                <w:szCs w:val="20"/>
              </w:rPr>
              <w:t>0,0</w:t>
            </w:r>
            <w:r w:rsidRPr="0084059E">
              <w:rPr>
                <w:rFonts w:ascii="Courier New" w:eastAsia="Times New Roman" w:hAnsi="Courier New" w:cs="Courier New"/>
                <w:szCs w:val="20"/>
              </w:rPr>
              <w:t>;</w:t>
            </w:r>
          </w:p>
          <w:p w:rsidR="00D32492" w:rsidRDefault="00D32492" w:rsidP="00D32492">
            <w:pPr>
              <w:spacing w:after="0"/>
              <w:rPr>
                <w:rFonts w:ascii="Courier New" w:eastAsia="Times New Roman" w:hAnsi="Courier New" w:cs="Courier New"/>
                <w:szCs w:val="20"/>
              </w:rPr>
            </w:pPr>
            <w:r w:rsidRPr="0084059E">
              <w:rPr>
                <w:rFonts w:ascii="Courier New" w:eastAsia="Times New Roman" w:hAnsi="Courier New" w:cs="Courier New"/>
                <w:szCs w:val="20"/>
              </w:rPr>
              <w:t>2020 год –</w:t>
            </w:r>
            <w:r w:rsidR="00314E8D">
              <w:rPr>
                <w:rFonts w:ascii="Courier New" w:eastAsia="Times New Roman" w:hAnsi="Courier New" w:cs="Courier New"/>
                <w:szCs w:val="20"/>
              </w:rPr>
              <w:t xml:space="preserve"> 0,0</w:t>
            </w:r>
            <w:r w:rsidRPr="0084059E">
              <w:rPr>
                <w:rFonts w:ascii="Courier New" w:eastAsia="Times New Roman" w:hAnsi="Courier New" w:cs="Courier New"/>
                <w:szCs w:val="20"/>
              </w:rPr>
              <w:t>.</w:t>
            </w:r>
          </w:p>
          <w:p w:rsidR="007A19E7" w:rsidRDefault="007A19E7" w:rsidP="00D32492">
            <w:pPr>
              <w:spacing w:after="0"/>
              <w:rPr>
                <w:rFonts w:ascii="Courier New" w:eastAsia="Times New Roman" w:hAnsi="Courier New" w:cs="Courier New"/>
                <w:szCs w:val="20"/>
              </w:rPr>
            </w:pPr>
            <w:r>
              <w:rPr>
                <w:rFonts w:ascii="Courier New" w:eastAsia="Times New Roman" w:hAnsi="Courier New" w:cs="Courier New"/>
                <w:szCs w:val="20"/>
              </w:rPr>
              <w:t>Всего средств по Программе:</w:t>
            </w:r>
          </w:p>
          <w:p w:rsidR="007A19E7"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2014 год –</w:t>
            </w:r>
            <w:r w:rsidR="00D20E98">
              <w:rPr>
                <w:rFonts w:ascii="Courier New" w:eastAsia="Times New Roman" w:hAnsi="Courier New" w:cs="Courier New"/>
                <w:szCs w:val="20"/>
              </w:rPr>
              <w:t xml:space="preserve"> 4890,291</w:t>
            </w:r>
            <w:r w:rsidRPr="0084059E">
              <w:rPr>
                <w:rFonts w:ascii="Courier New" w:eastAsia="Times New Roman" w:hAnsi="Courier New" w:cs="Courier New"/>
                <w:szCs w:val="20"/>
              </w:rPr>
              <w:t>;</w:t>
            </w:r>
          </w:p>
          <w:p w:rsidR="007A19E7" w:rsidRPr="0084059E"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2015 год –</w:t>
            </w:r>
            <w:r w:rsidR="00D20E98">
              <w:rPr>
                <w:rFonts w:ascii="Courier New" w:eastAsia="Times New Roman" w:hAnsi="Courier New" w:cs="Courier New"/>
                <w:szCs w:val="20"/>
              </w:rPr>
              <w:t xml:space="preserve"> 19790,1</w:t>
            </w:r>
            <w:r w:rsidRPr="0084059E">
              <w:rPr>
                <w:rFonts w:ascii="Courier New" w:eastAsia="Times New Roman" w:hAnsi="Courier New" w:cs="Courier New"/>
                <w:szCs w:val="20"/>
              </w:rPr>
              <w:t>;</w:t>
            </w:r>
          </w:p>
          <w:p w:rsidR="007A19E7" w:rsidRPr="0084059E"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2016 год –</w:t>
            </w:r>
            <w:r w:rsidR="00D20E98">
              <w:rPr>
                <w:rFonts w:ascii="Courier New" w:eastAsia="Times New Roman" w:hAnsi="Courier New" w:cs="Courier New"/>
                <w:szCs w:val="20"/>
              </w:rPr>
              <w:t xml:space="preserve"> 20274,0</w:t>
            </w:r>
            <w:r w:rsidRPr="0084059E">
              <w:rPr>
                <w:rFonts w:ascii="Courier New" w:eastAsia="Times New Roman" w:hAnsi="Courier New" w:cs="Courier New"/>
                <w:szCs w:val="20"/>
              </w:rPr>
              <w:t>;</w:t>
            </w:r>
          </w:p>
          <w:p w:rsidR="007A19E7" w:rsidRPr="0084059E"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2017 год –</w:t>
            </w:r>
            <w:r w:rsidR="00667CC4">
              <w:rPr>
                <w:rFonts w:ascii="Courier New" w:eastAsia="Times New Roman" w:hAnsi="Courier New" w:cs="Courier New"/>
                <w:szCs w:val="20"/>
              </w:rPr>
              <w:t xml:space="preserve"> 4961,5</w:t>
            </w:r>
            <w:r w:rsidRPr="0084059E">
              <w:rPr>
                <w:rFonts w:ascii="Courier New" w:eastAsia="Times New Roman" w:hAnsi="Courier New" w:cs="Courier New"/>
                <w:szCs w:val="20"/>
              </w:rPr>
              <w:t>;</w:t>
            </w:r>
          </w:p>
          <w:p w:rsidR="007A19E7" w:rsidRPr="0084059E"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2018 год –</w:t>
            </w:r>
            <w:r w:rsidR="002C5A7B">
              <w:rPr>
                <w:rFonts w:ascii="Courier New" w:eastAsia="Times New Roman" w:hAnsi="Courier New" w:cs="Courier New"/>
                <w:szCs w:val="20"/>
              </w:rPr>
              <w:t xml:space="preserve"> </w:t>
            </w:r>
            <w:r w:rsidR="00C10BB1">
              <w:rPr>
                <w:rFonts w:ascii="Courier New" w:eastAsia="Times New Roman" w:hAnsi="Courier New" w:cs="Courier New"/>
                <w:szCs w:val="20"/>
              </w:rPr>
              <w:t>215</w:t>
            </w:r>
            <w:r w:rsidR="00667CC4">
              <w:rPr>
                <w:rFonts w:ascii="Courier New" w:eastAsia="Times New Roman" w:hAnsi="Courier New" w:cs="Courier New"/>
                <w:szCs w:val="20"/>
              </w:rPr>
              <w:t>33,825</w:t>
            </w:r>
            <w:r w:rsidRPr="0084059E">
              <w:rPr>
                <w:rFonts w:ascii="Courier New" w:eastAsia="Times New Roman" w:hAnsi="Courier New" w:cs="Courier New"/>
                <w:szCs w:val="20"/>
              </w:rPr>
              <w:t>;</w:t>
            </w:r>
          </w:p>
          <w:p w:rsidR="007A19E7" w:rsidRPr="0084059E" w:rsidRDefault="007A19E7" w:rsidP="007A19E7">
            <w:pPr>
              <w:spacing w:after="0"/>
              <w:rPr>
                <w:rFonts w:ascii="Courier New" w:eastAsia="Times New Roman" w:hAnsi="Courier New" w:cs="Courier New"/>
                <w:szCs w:val="20"/>
              </w:rPr>
            </w:pPr>
            <w:r w:rsidRPr="0084059E">
              <w:rPr>
                <w:rFonts w:ascii="Courier New" w:eastAsia="Times New Roman" w:hAnsi="Courier New" w:cs="Courier New"/>
                <w:szCs w:val="20"/>
              </w:rPr>
              <w:t xml:space="preserve">2019 год – </w:t>
            </w:r>
            <w:r w:rsidR="00667CC4">
              <w:rPr>
                <w:rFonts w:ascii="Courier New" w:eastAsia="Times New Roman" w:hAnsi="Courier New" w:cs="Courier New"/>
                <w:szCs w:val="20"/>
              </w:rPr>
              <w:t>400</w:t>
            </w:r>
            <w:r w:rsidR="00D20E98">
              <w:rPr>
                <w:rFonts w:ascii="Courier New" w:eastAsia="Times New Roman" w:hAnsi="Courier New" w:cs="Courier New"/>
                <w:szCs w:val="20"/>
              </w:rPr>
              <w:t>,0</w:t>
            </w:r>
            <w:r w:rsidRPr="0084059E">
              <w:rPr>
                <w:rFonts w:ascii="Courier New" w:eastAsia="Times New Roman" w:hAnsi="Courier New" w:cs="Courier New"/>
                <w:szCs w:val="20"/>
              </w:rPr>
              <w:t>;</w:t>
            </w:r>
          </w:p>
          <w:p w:rsidR="00214C7F" w:rsidRPr="00191832" w:rsidRDefault="007A19E7" w:rsidP="0005281A">
            <w:pPr>
              <w:spacing w:after="0"/>
              <w:rPr>
                <w:rFonts w:ascii="Courier New" w:eastAsia="Times New Roman" w:hAnsi="Courier New" w:cs="Courier New"/>
                <w:sz w:val="20"/>
                <w:szCs w:val="20"/>
              </w:rPr>
            </w:pPr>
            <w:r w:rsidRPr="0084059E">
              <w:rPr>
                <w:rFonts w:ascii="Courier New" w:eastAsia="Times New Roman" w:hAnsi="Courier New" w:cs="Courier New"/>
                <w:szCs w:val="20"/>
              </w:rPr>
              <w:t>2020 год –</w:t>
            </w:r>
            <w:r w:rsidR="00D20E98">
              <w:rPr>
                <w:rFonts w:ascii="Courier New" w:eastAsia="Times New Roman" w:hAnsi="Courier New" w:cs="Courier New"/>
                <w:szCs w:val="20"/>
              </w:rPr>
              <w:t xml:space="preserve"> 600,0</w:t>
            </w:r>
            <w:r w:rsidRPr="0084059E">
              <w:rPr>
                <w:rFonts w:ascii="Courier New" w:eastAsia="Times New Roman" w:hAnsi="Courier New" w:cs="Courier New"/>
                <w:szCs w:val="20"/>
              </w:rPr>
              <w:t>.</w:t>
            </w:r>
          </w:p>
        </w:tc>
      </w:tr>
      <w:tr w:rsidR="00214C7F" w:rsidRPr="00E9644D" w:rsidTr="000605E3">
        <w:trPr>
          <w:trHeight w:val="1517"/>
        </w:trPr>
        <w:tc>
          <w:tcPr>
            <w:tcW w:w="1946" w:type="dxa"/>
          </w:tcPr>
          <w:p w:rsidR="00214C7F" w:rsidRPr="00191832" w:rsidRDefault="00214C7F" w:rsidP="00214C7F">
            <w:pPr>
              <w:rPr>
                <w:rFonts w:ascii="Courier New" w:eastAsia="Times New Roman" w:hAnsi="Courier New" w:cs="Courier New"/>
                <w:sz w:val="20"/>
                <w:szCs w:val="20"/>
              </w:rPr>
            </w:pPr>
            <w:r w:rsidRPr="00191832">
              <w:rPr>
                <w:rFonts w:ascii="Courier New" w:eastAsia="Times New Roman" w:hAnsi="Courier New" w:cs="Courier New"/>
                <w:sz w:val="20"/>
                <w:szCs w:val="20"/>
              </w:rPr>
              <w:lastRenderedPageBreak/>
              <w:t>Ожидаемые конечные результаты реализации Программы</w:t>
            </w:r>
          </w:p>
        </w:tc>
        <w:tc>
          <w:tcPr>
            <w:tcW w:w="8128" w:type="dxa"/>
          </w:tcPr>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Снижение в сопоставимых условиях объёма потребления энергоресурсов и воды муниципальными учреждениями не менее чем на три процента ежегодно от  объёма фактически потреблённого ими в 2013 году.</w:t>
            </w:r>
          </w:p>
          <w:p w:rsidR="00214C7F" w:rsidRPr="00191832" w:rsidRDefault="00214C7F" w:rsidP="00214C7F">
            <w:pPr>
              <w:jc w:val="both"/>
              <w:rPr>
                <w:rFonts w:ascii="Courier New" w:eastAsia="Times New Roman" w:hAnsi="Courier New" w:cs="Courier New"/>
                <w:sz w:val="20"/>
                <w:szCs w:val="20"/>
              </w:rPr>
            </w:pPr>
            <w:r w:rsidRPr="00191832">
              <w:rPr>
                <w:rFonts w:ascii="Courier New" w:eastAsia="Times New Roman" w:hAnsi="Courier New" w:cs="Courier New"/>
                <w:sz w:val="20"/>
                <w:szCs w:val="20"/>
              </w:rPr>
              <w:t xml:space="preserve">  .</w:t>
            </w:r>
          </w:p>
        </w:tc>
      </w:tr>
    </w:tbl>
    <w:p w:rsidR="00FF758F" w:rsidRDefault="00FF758F" w:rsidP="00FF758F">
      <w:pPr>
        <w:pStyle w:val="ConsPlusNormal"/>
        <w:jc w:val="center"/>
        <w:outlineLvl w:val="1"/>
        <w:rPr>
          <w:rFonts w:ascii="Times New Roman" w:hAnsi="Times New Roman" w:cs="Times New Roman"/>
          <w:sz w:val="24"/>
          <w:szCs w:val="24"/>
        </w:rPr>
      </w:pPr>
    </w:p>
    <w:p w:rsidR="00214C7F" w:rsidRPr="00B1737D" w:rsidRDefault="00B1737D" w:rsidP="00B1737D">
      <w:pPr>
        <w:autoSpaceDE w:val="0"/>
        <w:autoSpaceDN w:val="0"/>
        <w:adjustRightInd w:val="0"/>
        <w:spacing w:after="0"/>
        <w:jc w:val="center"/>
        <w:outlineLvl w:val="1"/>
        <w:rPr>
          <w:rFonts w:ascii="Arial" w:eastAsia="Times New Roman" w:hAnsi="Arial" w:cs="Arial"/>
          <w:sz w:val="24"/>
          <w:szCs w:val="24"/>
        </w:rPr>
      </w:pPr>
      <w:r>
        <w:rPr>
          <w:rFonts w:ascii="Arial" w:eastAsia="Times New Roman" w:hAnsi="Arial" w:cs="Arial"/>
          <w:sz w:val="24"/>
          <w:szCs w:val="24"/>
        </w:rPr>
        <w:t>1</w:t>
      </w:r>
      <w:r w:rsidR="00214C7F" w:rsidRPr="00B1737D">
        <w:rPr>
          <w:rFonts w:ascii="Arial" w:eastAsia="Times New Roman" w:hAnsi="Arial" w:cs="Arial"/>
          <w:sz w:val="24"/>
          <w:szCs w:val="24"/>
        </w:rPr>
        <w:t>. ХАРАКТЕРИСТИКА ТЕКУЩЕГО СОСТОЯНИЯ СФЕРЫ</w:t>
      </w:r>
    </w:p>
    <w:p w:rsidR="00214C7F" w:rsidRPr="00B1737D" w:rsidRDefault="00214C7F" w:rsidP="00B1737D">
      <w:pPr>
        <w:autoSpaceDE w:val="0"/>
        <w:autoSpaceDN w:val="0"/>
        <w:adjustRightInd w:val="0"/>
        <w:spacing w:after="0"/>
        <w:jc w:val="center"/>
        <w:outlineLvl w:val="1"/>
        <w:rPr>
          <w:rFonts w:ascii="Arial" w:eastAsia="Times New Roman" w:hAnsi="Arial" w:cs="Arial"/>
          <w:sz w:val="24"/>
          <w:szCs w:val="24"/>
        </w:rPr>
      </w:pPr>
      <w:r w:rsidRPr="00B1737D">
        <w:rPr>
          <w:rFonts w:ascii="Arial" w:eastAsia="Times New Roman" w:hAnsi="Arial" w:cs="Arial"/>
          <w:sz w:val="24"/>
          <w:szCs w:val="24"/>
        </w:rPr>
        <w:t>РЕАЛИЗАЦИИ МУНИЦИПАЛЬНОЙ ПРОГРАММЫ</w:t>
      </w:r>
    </w:p>
    <w:p w:rsidR="00214C7F" w:rsidRPr="00662A20" w:rsidRDefault="00214C7F" w:rsidP="00214C7F">
      <w:pPr>
        <w:pStyle w:val="ConsPlusNormal"/>
        <w:ind w:firstLine="540"/>
        <w:jc w:val="center"/>
        <w:rPr>
          <w:rFonts w:ascii="Times New Roman" w:hAnsi="Times New Roman" w:cs="Times New Roman"/>
          <w:sz w:val="28"/>
          <w:szCs w:val="28"/>
        </w:rPr>
      </w:pP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w:t>
      </w:r>
      <w:proofErr w:type="spellStart"/>
      <w:r w:rsidRPr="00B1737D">
        <w:rPr>
          <w:rFonts w:eastAsia="Times New Roman"/>
          <w:sz w:val="24"/>
          <w:szCs w:val="24"/>
        </w:rPr>
        <w:t>Баяндаевский</w:t>
      </w:r>
      <w:proofErr w:type="spellEnd"/>
      <w:r w:rsidRPr="00B1737D">
        <w:rPr>
          <w:rFonts w:eastAsia="Times New Roman"/>
          <w:sz w:val="24"/>
          <w:szCs w:val="24"/>
        </w:rPr>
        <w:t xml:space="preserve"> район расположен в северо-восточной части  </w:t>
      </w:r>
      <w:proofErr w:type="spellStart"/>
      <w:proofErr w:type="gramStart"/>
      <w:r w:rsidRPr="00B1737D">
        <w:rPr>
          <w:rFonts w:eastAsia="Times New Roman"/>
          <w:sz w:val="24"/>
          <w:szCs w:val="24"/>
        </w:rPr>
        <w:t>Усть</w:t>
      </w:r>
      <w:proofErr w:type="spellEnd"/>
      <w:r w:rsidRPr="00B1737D">
        <w:rPr>
          <w:rFonts w:eastAsia="Times New Roman"/>
          <w:sz w:val="24"/>
          <w:szCs w:val="24"/>
        </w:rPr>
        <w:t xml:space="preserve"> – Ордынского</w:t>
      </w:r>
      <w:proofErr w:type="gramEnd"/>
      <w:r w:rsidRPr="00B1737D">
        <w:rPr>
          <w:rFonts w:eastAsia="Times New Roman"/>
          <w:sz w:val="24"/>
          <w:szCs w:val="24"/>
        </w:rPr>
        <w:t xml:space="preserve"> округа, на самой вершине водораздела Лена – Енисей. Он протянулся вдоль Якутского тракта на 100 км в длину и на 40 км в ширину на площади 375619 га. </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Центр района </w:t>
      </w:r>
      <w:proofErr w:type="spellStart"/>
      <w:r w:rsidRPr="00B1737D">
        <w:rPr>
          <w:rFonts w:eastAsia="Times New Roman"/>
          <w:sz w:val="24"/>
          <w:szCs w:val="24"/>
        </w:rPr>
        <w:t>с</w:t>
      </w:r>
      <w:proofErr w:type="gramStart"/>
      <w:r w:rsidRPr="00B1737D">
        <w:rPr>
          <w:rFonts w:eastAsia="Times New Roman"/>
          <w:sz w:val="24"/>
          <w:szCs w:val="24"/>
        </w:rPr>
        <w:t>.Б</w:t>
      </w:r>
      <w:proofErr w:type="gramEnd"/>
      <w:r w:rsidRPr="00B1737D">
        <w:rPr>
          <w:rFonts w:eastAsia="Times New Roman"/>
          <w:sz w:val="24"/>
          <w:szCs w:val="24"/>
        </w:rPr>
        <w:t>аяндай</w:t>
      </w:r>
      <w:proofErr w:type="spellEnd"/>
      <w:r w:rsidRPr="00B1737D">
        <w:rPr>
          <w:rFonts w:eastAsia="Times New Roman"/>
          <w:sz w:val="24"/>
          <w:szCs w:val="24"/>
        </w:rPr>
        <w:t xml:space="preserve">, расстояние до окружного центра п. </w:t>
      </w:r>
      <w:proofErr w:type="spellStart"/>
      <w:r w:rsidRPr="00B1737D">
        <w:rPr>
          <w:rFonts w:eastAsia="Times New Roman"/>
          <w:sz w:val="24"/>
          <w:szCs w:val="24"/>
        </w:rPr>
        <w:t>Усть</w:t>
      </w:r>
      <w:proofErr w:type="spellEnd"/>
      <w:r w:rsidRPr="00B1737D">
        <w:rPr>
          <w:rFonts w:eastAsia="Times New Roman"/>
          <w:sz w:val="24"/>
          <w:szCs w:val="24"/>
        </w:rPr>
        <w:t xml:space="preserve"> – Ордынский составляет 62 км, расстояние до областного центра </w:t>
      </w:r>
      <w:proofErr w:type="spellStart"/>
      <w:r w:rsidRPr="00B1737D">
        <w:rPr>
          <w:rFonts w:eastAsia="Times New Roman"/>
          <w:sz w:val="24"/>
          <w:szCs w:val="24"/>
        </w:rPr>
        <w:t>г.Иркутска</w:t>
      </w:r>
      <w:proofErr w:type="spellEnd"/>
      <w:r w:rsidRPr="00B1737D">
        <w:rPr>
          <w:rFonts w:eastAsia="Times New Roman"/>
          <w:sz w:val="24"/>
          <w:szCs w:val="24"/>
        </w:rPr>
        <w:t xml:space="preserve"> – 130 км. </w:t>
      </w:r>
      <w:proofErr w:type="gramStart"/>
      <w:r w:rsidRPr="00B1737D">
        <w:rPr>
          <w:rFonts w:eastAsia="Times New Roman"/>
          <w:sz w:val="24"/>
          <w:szCs w:val="24"/>
        </w:rPr>
        <w:t>Связан  с окружным и областным центрами шоссейной дорогой с асфальтовым покрытием.</w:t>
      </w:r>
      <w:proofErr w:type="gramEnd"/>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w:t>
      </w:r>
      <w:proofErr w:type="spellStart"/>
      <w:r w:rsidRPr="00B1737D">
        <w:rPr>
          <w:rFonts w:eastAsia="Times New Roman"/>
          <w:sz w:val="24"/>
          <w:szCs w:val="24"/>
        </w:rPr>
        <w:t>Баяндаевский</w:t>
      </w:r>
      <w:proofErr w:type="spellEnd"/>
      <w:r w:rsidRPr="00B1737D">
        <w:rPr>
          <w:rFonts w:eastAsia="Times New Roman"/>
          <w:sz w:val="24"/>
          <w:szCs w:val="24"/>
        </w:rPr>
        <w:t xml:space="preserve"> район включает в себя 12 муниципальных образований, в состав которых входит 48 сельских населенных пунктов. Общая численность населения составляет на 01.01.2013г. – 11279 человек.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Климат резко – континентальный с продолжительной суровой зимой, температура воздуха достигает минус 40-50</w:t>
      </w:r>
      <w:proofErr w:type="gramStart"/>
      <w:r w:rsidRPr="00B1737D">
        <w:rPr>
          <w:rFonts w:eastAsia="Times New Roman"/>
          <w:sz w:val="24"/>
          <w:szCs w:val="24"/>
        </w:rPr>
        <w:t xml:space="preserve"> С</w:t>
      </w:r>
      <w:proofErr w:type="gramEnd"/>
      <w:r w:rsidRPr="00B1737D">
        <w:rPr>
          <w:rFonts w:eastAsia="Times New Roman"/>
          <w:sz w:val="24"/>
          <w:szCs w:val="24"/>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sidRPr="00B1737D">
        <w:rPr>
          <w:rFonts w:eastAsia="Times New Roman"/>
          <w:sz w:val="24"/>
          <w:szCs w:val="24"/>
        </w:rPr>
        <w:t>2</w:t>
      </w:r>
      <w:proofErr w:type="gramEnd"/>
      <w:r w:rsidRPr="00B1737D">
        <w:rPr>
          <w:rFonts w:eastAsia="Times New Roman"/>
          <w:sz w:val="24"/>
          <w:szCs w:val="24"/>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В </w:t>
      </w:r>
      <w:proofErr w:type="spellStart"/>
      <w:r w:rsidRPr="00B1737D">
        <w:rPr>
          <w:rFonts w:eastAsia="Times New Roman"/>
          <w:sz w:val="24"/>
          <w:szCs w:val="24"/>
        </w:rPr>
        <w:t>Баяндаевском</w:t>
      </w:r>
      <w:proofErr w:type="spellEnd"/>
      <w:r w:rsidRPr="00B1737D">
        <w:rPr>
          <w:rFonts w:eastAsia="Times New Roman"/>
          <w:sz w:val="24"/>
          <w:szCs w:val="24"/>
        </w:rPr>
        <w:t xml:space="preserve"> районе не имеется благоустроенного жилищного фонда и благоустроенных объектов социальной сферы.</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Социальная сфера района представлена учреждениями, в том числе:</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здравоохранение – 29 учреждений;</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образование – 30 учреждений;</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учреждения социальной защиты населения (социально–реабилитационные) – 1;</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учреждения культуры и спорта – 44.</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Теплоснабжение объектов социа</w:t>
      </w:r>
      <w:r w:rsidR="0044371E">
        <w:rPr>
          <w:rFonts w:eastAsia="Times New Roman"/>
          <w:sz w:val="24"/>
          <w:szCs w:val="24"/>
        </w:rPr>
        <w:t>льной сферы осуществляется от 20</w:t>
      </w:r>
      <w:r w:rsidRPr="00B1737D">
        <w:rPr>
          <w:rFonts w:eastAsia="Times New Roman"/>
          <w:sz w:val="24"/>
          <w:szCs w:val="24"/>
        </w:rPr>
        <w:t xml:space="preserve"> автономных электр</w:t>
      </w:r>
      <w:proofErr w:type="gramStart"/>
      <w:r w:rsidRPr="00B1737D">
        <w:rPr>
          <w:rFonts w:eastAsia="Times New Roman"/>
          <w:sz w:val="24"/>
          <w:szCs w:val="24"/>
        </w:rPr>
        <w:t>о-</w:t>
      </w:r>
      <w:proofErr w:type="gramEnd"/>
      <w:r w:rsidRPr="00B1737D">
        <w:rPr>
          <w:rFonts w:eastAsia="Times New Roman"/>
          <w:sz w:val="24"/>
          <w:szCs w:val="24"/>
        </w:rPr>
        <w:t xml:space="preserve"> и угольных котельных расположенных при каждом объекте, в том числе:</w:t>
      </w:r>
    </w:p>
    <w:p w:rsidR="00214C7F" w:rsidRPr="00B1737D" w:rsidRDefault="0044371E" w:rsidP="00214C7F">
      <w:pPr>
        <w:pStyle w:val="ConsPlusNormal"/>
        <w:ind w:firstLine="540"/>
        <w:jc w:val="both"/>
        <w:rPr>
          <w:rFonts w:eastAsia="Times New Roman"/>
          <w:sz w:val="24"/>
          <w:szCs w:val="24"/>
        </w:rPr>
      </w:pPr>
      <w:r>
        <w:rPr>
          <w:rFonts w:eastAsia="Times New Roman"/>
          <w:sz w:val="24"/>
          <w:szCs w:val="24"/>
        </w:rPr>
        <w:lastRenderedPageBreak/>
        <w:t>- угольных котельных – 12</w:t>
      </w:r>
      <w:r w:rsidR="00214C7F"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w:t>
      </w:r>
      <w:proofErr w:type="spellStart"/>
      <w:r w:rsidRPr="00B1737D">
        <w:rPr>
          <w:rFonts w:eastAsia="Times New Roman"/>
          <w:sz w:val="24"/>
          <w:szCs w:val="24"/>
        </w:rPr>
        <w:t>электрокотельных</w:t>
      </w:r>
      <w:proofErr w:type="spellEnd"/>
      <w:r w:rsidRPr="00B1737D">
        <w:rPr>
          <w:rFonts w:eastAsia="Times New Roman"/>
          <w:sz w:val="24"/>
          <w:szCs w:val="24"/>
        </w:rPr>
        <w:t xml:space="preserve"> – </w:t>
      </w:r>
      <w:r w:rsidR="0044371E">
        <w:rPr>
          <w:rFonts w:eastAsia="Times New Roman"/>
          <w:sz w:val="24"/>
          <w:szCs w:val="24"/>
        </w:rPr>
        <w:t>8</w:t>
      </w:r>
      <w:r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proofErr w:type="gramStart"/>
      <w:r w:rsidRPr="00B1737D">
        <w:rPr>
          <w:rFonts w:eastAsia="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B1737D">
        <w:rPr>
          <w:rFonts w:eastAsia="Times New Roman"/>
          <w:sz w:val="24"/>
          <w:szCs w:val="24"/>
        </w:rPr>
        <w:t>Баяндаевский</w:t>
      </w:r>
      <w:proofErr w:type="spellEnd"/>
      <w:r w:rsidRPr="00B1737D">
        <w:rPr>
          <w:rFonts w:eastAsia="Times New Roman"/>
          <w:sz w:val="24"/>
          <w:szCs w:val="24"/>
        </w:rPr>
        <w:t xml:space="preserve"> район» на 2014 - 2016 годы"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w:t>
      </w:r>
      <w:proofErr w:type="gramEnd"/>
      <w:r w:rsidRPr="00B1737D">
        <w:rPr>
          <w:rFonts w:eastAsia="Times New Roman"/>
          <w:sz w:val="24"/>
          <w:szCs w:val="24"/>
        </w:rPr>
        <w:t xml:space="preserve"> образования «</w:t>
      </w:r>
      <w:proofErr w:type="spellStart"/>
      <w:r w:rsidRPr="00B1737D">
        <w:rPr>
          <w:rFonts w:eastAsia="Times New Roman"/>
          <w:sz w:val="24"/>
          <w:szCs w:val="24"/>
        </w:rPr>
        <w:t>Баяндаевский</w:t>
      </w:r>
      <w:proofErr w:type="spellEnd"/>
      <w:r w:rsidRPr="00B1737D">
        <w:rPr>
          <w:rFonts w:eastAsia="Times New Roman"/>
          <w:sz w:val="24"/>
          <w:szCs w:val="24"/>
        </w:rPr>
        <w:t xml:space="preserve"> район».</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Выполнение комплекса мероприятий в рамках программы позволит снизить затраты  районного бюджета и бюджетов поселений района,   на оплату энергоресурсов, обеспечит повышение надежности и эффективности энергоснабжения потребителей района, создаст условия, стимулирующие экономное расходование </w:t>
      </w:r>
      <w:proofErr w:type="spellStart"/>
      <w:r w:rsidRPr="00B1737D">
        <w:rPr>
          <w:rFonts w:eastAsia="Times New Roman"/>
          <w:sz w:val="24"/>
          <w:szCs w:val="24"/>
        </w:rPr>
        <w:t>теплоэнергоресурсов</w:t>
      </w:r>
      <w:proofErr w:type="spellEnd"/>
      <w:r w:rsidRPr="00B1737D">
        <w:rPr>
          <w:rFonts w:eastAsia="Times New Roman"/>
          <w:sz w:val="24"/>
          <w:szCs w:val="24"/>
        </w:rPr>
        <w:t xml:space="preserve"> и воды.</w:t>
      </w:r>
    </w:p>
    <w:p w:rsidR="00214C7F" w:rsidRPr="00542076" w:rsidRDefault="00214C7F" w:rsidP="00214C7F">
      <w:pPr>
        <w:pStyle w:val="ConsPlusNormal"/>
        <w:ind w:firstLine="540"/>
        <w:jc w:val="center"/>
        <w:rPr>
          <w:rFonts w:ascii="Times New Roman" w:hAnsi="Times New Roman" w:cs="Times New Roman"/>
          <w:sz w:val="24"/>
          <w:szCs w:val="24"/>
        </w:rPr>
      </w:pPr>
    </w:p>
    <w:p w:rsidR="00214C7F" w:rsidRPr="003C631E" w:rsidRDefault="003C631E" w:rsidP="00214C7F">
      <w:pPr>
        <w:pStyle w:val="ConsPlusNormal"/>
        <w:jc w:val="center"/>
        <w:outlineLvl w:val="1"/>
        <w:rPr>
          <w:rFonts w:eastAsia="Times New Roman"/>
          <w:sz w:val="24"/>
          <w:szCs w:val="24"/>
        </w:rPr>
      </w:pPr>
      <w:r>
        <w:rPr>
          <w:rFonts w:eastAsia="Times New Roman"/>
          <w:sz w:val="24"/>
          <w:szCs w:val="24"/>
        </w:rPr>
        <w:t>2</w:t>
      </w:r>
      <w:r w:rsidR="00214C7F" w:rsidRPr="003C631E">
        <w:rPr>
          <w:rFonts w:eastAsia="Times New Roman"/>
          <w:sz w:val="24"/>
          <w:szCs w:val="24"/>
        </w:rPr>
        <w:t>. ОСНОВНЫЕ НАПРАВЛЕНИЯ ЭНЕРГОСБЕРЕЖЕНИЯ</w:t>
      </w:r>
    </w:p>
    <w:p w:rsidR="00214C7F" w:rsidRPr="00542076" w:rsidRDefault="00214C7F" w:rsidP="00214C7F">
      <w:pPr>
        <w:pStyle w:val="ConsPlusNormal"/>
        <w:jc w:val="center"/>
        <w:rPr>
          <w:rFonts w:ascii="Times New Roman" w:hAnsi="Times New Roman" w:cs="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.1. Наладочные регулировочные работы</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в системе теплоснабжения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(теплоисточник, тепловая сеть, тепловой пункт, система отопления, отопительный прибор).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Для выбора оптимальной схемы регулирования отпуска тепловой энергии от теплоисточника: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и анализ тепловых нагрузок по каждому потребителю жилищно-коммунальных услуг;</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расчетной схемы тепловых сетей  до каждого потребителя;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 уточнение параметров оборудования (подкачивающих и </w:t>
      </w:r>
      <w:proofErr w:type="spellStart"/>
      <w:r w:rsidRPr="003C631E">
        <w:rPr>
          <w:rFonts w:eastAsia="Times New Roman"/>
          <w:sz w:val="24"/>
          <w:szCs w:val="24"/>
        </w:rPr>
        <w:t>подпиточных</w:t>
      </w:r>
      <w:proofErr w:type="spellEnd"/>
      <w:r w:rsidRPr="003C631E">
        <w:rPr>
          <w:rFonts w:eastAsia="Times New Roman"/>
          <w:sz w:val="24"/>
          <w:szCs w:val="24"/>
        </w:rPr>
        <w:t xml:space="preserve"> насосов) и регулирующей арматуры на теплоисточниках;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разработка гидравлических режимов тепловых сетей от теплоисточников района;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анализ существующего температурного графика в отопительный сезон 2012 - 2013 гг. и предложения по температурным графикам на отопительные сезоны 2014 - 2015 гг., 2015-2016 гг.</w:t>
      </w:r>
      <w:r w:rsidR="002C5A7B">
        <w:rPr>
          <w:rFonts w:eastAsia="Times New Roman"/>
          <w:sz w:val="24"/>
          <w:szCs w:val="24"/>
        </w:rPr>
        <w:t>, 2016-2017 гг., 2017-2018 гг., 2018-2020гг.</w:t>
      </w:r>
    </w:p>
    <w:p w:rsidR="00214C7F" w:rsidRPr="003C631E" w:rsidRDefault="00214C7F" w:rsidP="00214C7F">
      <w:pPr>
        <w:pStyle w:val="ConsPlusNormal"/>
        <w:jc w:val="center"/>
        <w:outlineLvl w:val="2"/>
        <w:rPr>
          <w:rFonts w:eastAsia="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.2. Установка приборов учета 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регулирования потребления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Обязательное применение приборов учета и регулирования потребления энергоресурсов предусмотрено Федеральным законом "Об энергосбережении", Концепцией реформы жилищно-коммунального хозяйства в Российской Федерации.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С целью организации рационального потребления электроэнергии на объектах социальной сферы района на сегодняшний день полностью установлены  приборы учета. Необходимо провести с периодичностью </w:t>
      </w:r>
      <w:proofErr w:type="spellStart"/>
      <w:r w:rsidRPr="003C631E">
        <w:rPr>
          <w:rFonts w:eastAsia="Times New Roman"/>
          <w:sz w:val="24"/>
          <w:szCs w:val="24"/>
        </w:rPr>
        <w:t>госповерку</w:t>
      </w:r>
      <w:proofErr w:type="spellEnd"/>
      <w:r w:rsidRPr="003C631E">
        <w:rPr>
          <w:rFonts w:eastAsia="Times New Roman"/>
          <w:sz w:val="24"/>
          <w:szCs w:val="24"/>
        </w:rPr>
        <w:t>, замену вышедших из строя приборов учета.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lastRenderedPageBreak/>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Объем </w:t>
      </w:r>
      <w:proofErr w:type="spellStart"/>
      <w:r w:rsidRPr="003C631E">
        <w:rPr>
          <w:rFonts w:eastAsia="Times New Roman"/>
          <w:sz w:val="24"/>
          <w:szCs w:val="24"/>
        </w:rPr>
        <w:t>дораспределения</w:t>
      </w:r>
      <w:proofErr w:type="spellEnd"/>
      <w:r w:rsidRPr="003C631E">
        <w:rPr>
          <w:rFonts w:eastAsia="Times New Roman"/>
          <w:sz w:val="24"/>
          <w:szCs w:val="24"/>
        </w:rPr>
        <w:t xml:space="preserve">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Программой предусмотрена работа по охвату потребителей учетом энергоресурсов.</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.3.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повышению надежности работы системы транспортировки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и распределения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Основная часть потерь тепла и воды имеет место при транспортировке и распределении энергоресурсов.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Для уменьшения этих потерь необходимо провести следующие мероприятия: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1. Замена участков инженерных сетей с высоким процентом износа.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2. Защита инженерных сетей от электрохимической коррозии.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3.Выполнение теплоизоляционных работ с применением высококачественных материалов.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Отсутствие теплоизоляции трубопроводов в результате нарушений технологии прокладки, из-за ветхости, хищений и других причин приводит к существенному увеличению </w:t>
      </w:r>
      <w:proofErr w:type="spellStart"/>
      <w:r w:rsidRPr="003C631E">
        <w:rPr>
          <w:rFonts w:eastAsia="Times New Roman"/>
          <w:sz w:val="24"/>
          <w:szCs w:val="24"/>
        </w:rPr>
        <w:t>теплопотерь</w:t>
      </w:r>
      <w:proofErr w:type="spellEnd"/>
      <w:r w:rsidRPr="003C631E">
        <w:rPr>
          <w:rFonts w:eastAsia="Times New Roman"/>
          <w:sz w:val="24"/>
          <w:szCs w:val="24"/>
        </w:rPr>
        <w:t>. Необходимо выполнение ряда мероприятий по восстановлению теплоизоляции трубопроводов с использованием новых изолировочных материалов (</w:t>
      </w:r>
      <w:proofErr w:type="spellStart"/>
      <w:r w:rsidRPr="003C631E">
        <w:rPr>
          <w:rFonts w:eastAsia="Times New Roman"/>
          <w:sz w:val="24"/>
          <w:szCs w:val="24"/>
        </w:rPr>
        <w:t>пенополипропилен</w:t>
      </w:r>
      <w:proofErr w:type="spellEnd"/>
      <w:r w:rsidRPr="003C631E">
        <w:rPr>
          <w:rFonts w:eastAsia="Times New Roman"/>
          <w:sz w:val="24"/>
          <w:szCs w:val="24"/>
        </w:rPr>
        <w:t>, УРСА, др.).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Программа предусматривает выполнение таких мероприятий.</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.4.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на объектах социальной сферы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nformat"/>
        <w:widowControl/>
        <w:jc w:val="both"/>
        <w:rPr>
          <w:rFonts w:ascii="Arial" w:hAnsi="Arial" w:cs="Arial"/>
          <w:sz w:val="24"/>
          <w:szCs w:val="24"/>
        </w:rPr>
      </w:pPr>
      <w:r w:rsidRPr="003C631E">
        <w:rPr>
          <w:rFonts w:ascii="Arial" w:hAnsi="Arial" w:cs="Arial"/>
          <w:sz w:val="24"/>
          <w:szCs w:val="24"/>
        </w:rPr>
        <w:t xml:space="preserve">          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rsidRPr="003C631E">
        <w:rPr>
          <w:rFonts w:ascii="Arial" w:hAnsi="Arial" w:cs="Arial"/>
          <w:sz w:val="24"/>
          <w:szCs w:val="24"/>
        </w:rPr>
        <w:t>малозатратных</w:t>
      </w:r>
      <w:proofErr w:type="spellEnd"/>
      <w:r w:rsidRPr="003C631E">
        <w:rPr>
          <w:rFonts w:ascii="Arial" w:hAnsi="Arial" w:cs="Arial"/>
          <w:sz w:val="24"/>
          <w:szCs w:val="24"/>
        </w:rPr>
        <w:t xml:space="preserve"> организационных мероприятий, как ежегодное установление лимитов потребления энергоресурсов. Лимиты разрабатываются с учетом обеспечения бюджетных учреждений района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w:t>
      </w:r>
      <w:proofErr w:type="spellStart"/>
      <w:r w:rsidRPr="003C631E">
        <w:rPr>
          <w:rFonts w:ascii="Arial" w:hAnsi="Arial" w:cs="Arial"/>
          <w:sz w:val="24"/>
          <w:szCs w:val="24"/>
        </w:rPr>
        <w:t>теплоэнергоресурсов</w:t>
      </w:r>
      <w:proofErr w:type="spellEnd"/>
      <w:r w:rsidRPr="003C631E">
        <w:rPr>
          <w:rFonts w:ascii="Arial" w:hAnsi="Arial" w:cs="Arial"/>
          <w:sz w:val="24"/>
          <w:szCs w:val="24"/>
        </w:rPr>
        <w:t xml:space="preserve"> в сравнении с установленным лимитом показывает тенденцию к снижению их расхода или потребление в пределах лимита.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lastRenderedPageBreak/>
        <w:t>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 т.д.).</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Работу в этом направлении в рамках программы планируется продолжить.</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Вместе с тем невозможно решить вопрос рационального энергопотребления и соблюдения режима теплоснабжения без выполнения ряда затратных мероприятий - это обслуживание инженерного оборудования специализированными предприятиями и своевременное проведение капитального ремонта.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районе в целом.</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rsidR="00214C7F" w:rsidRPr="00542076" w:rsidRDefault="00214C7F" w:rsidP="00214C7F">
      <w:pPr>
        <w:pStyle w:val="ConsPlusNonformat"/>
        <w:widowControl/>
        <w:jc w:val="both"/>
        <w:rPr>
          <w:rFonts w:ascii="Times New Roman" w:hAnsi="Times New Roman" w:cs="Times New Roman"/>
          <w:sz w:val="24"/>
          <w:szCs w:val="24"/>
        </w:rPr>
      </w:pPr>
    </w:p>
    <w:p w:rsidR="00214C7F" w:rsidRPr="00454B55" w:rsidRDefault="00454B55" w:rsidP="00214C7F">
      <w:pPr>
        <w:pStyle w:val="ConsPlusNormal"/>
        <w:jc w:val="center"/>
        <w:outlineLvl w:val="1"/>
        <w:rPr>
          <w:rFonts w:eastAsia="Times New Roman"/>
          <w:sz w:val="24"/>
          <w:szCs w:val="24"/>
        </w:rPr>
      </w:pPr>
      <w:r>
        <w:rPr>
          <w:rFonts w:ascii="Times New Roman" w:hAnsi="Times New Roman" w:cs="Times New Roman"/>
          <w:sz w:val="24"/>
          <w:szCs w:val="24"/>
        </w:rPr>
        <w:t>3</w:t>
      </w:r>
      <w:r w:rsidR="00214C7F" w:rsidRPr="00542076">
        <w:rPr>
          <w:rFonts w:ascii="Times New Roman" w:hAnsi="Times New Roman" w:cs="Times New Roman"/>
          <w:sz w:val="24"/>
          <w:szCs w:val="24"/>
        </w:rPr>
        <w:t xml:space="preserve">. </w:t>
      </w:r>
      <w:r w:rsidR="00F80454">
        <w:rPr>
          <w:rFonts w:eastAsia="Times New Roman"/>
          <w:sz w:val="24"/>
          <w:szCs w:val="24"/>
        </w:rPr>
        <w:t>МЕРОПРИЯТИЯ ПО ЭНЕРГ</w:t>
      </w:r>
      <w:r w:rsidR="00214C7F" w:rsidRPr="00454B55">
        <w:rPr>
          <w:rFonts w:eastAsia="Times New Roman"/>
          <w:sz w:val="24"/>
          <w:szCs w:val="24"/>
        </w:rPr>
        <w:t>ОСБЕРЕЖЕНИЮ НА ТЕРРИТОРИИ</w:t>
      </w:r>
    </w:p>
    <w:p w:rsidR="00214C7F" w:rsidRDefault="00214C7F" w:rsidP="00214C7F">
      <w:pPr>
        <w:pStyle w:val="ConsPlusNormal"/>
        <w:jc w:val="center"/>
        <w:rPr>
          <w:rFonts w:eastAsia="Times New Roman"/>
          <w:sz w:val="24"/>
          <w:szCs w:val="24"/>
        </w:rPr>
      </w:pPr>
      <w:r w:rsidRPr="00454B55">
        <w:rPr>
          <w:rFonts w:eastAsia="Times New Roman"/>
          <w:sz w:val="24"/>
          <w:szCs w:val="24"/>
        </w:rPr>
        <w:t>МО «БА</w:t>
      </w:r>
      <w:r w:rsidR="00EC353A">
        <w:rPr>
          <w:rFonts w:eastAsia="Times New Roman"/>
          <w:sz w:val="24"/>
          <w:szCs w:val="24"/>
        </w:rPr>
        <w:t>ЯНДАЕВСКИЙ РАЙОН» НА 2014 - 2020</w:t>
      </w:r>
      <w:r w:rsidRPr="00454B55">
        <w:rPr>
          <w:rFonts w:eastAsia="Times New Roman"/>
          <w:sz w:val="24"/>
          <w:szCs w:val="24"/>
        </w:rPr>
        <w:t xml:space="preserve"> ГГ.</w:t>
      </w:r>
    </w:p>
    <w:p w:rsidR="00F80454" w:rsidRDefault="00F80454" w:rsidP="00214C7F">
      <w:pPr>
        <w:pStyle w:val="ConsPlusNormal"/>
        <w:jc w:val="center"/>
        <w:rPr>
          <w:rFonts w:eastAsia="Times New Roman"/>
          <w:sz w:val="24"/>
          <w:szCs w:val="24"/>
        </w:rPr>
      </w:pPr>
    </w:p>
    <w:p w:rsidR="00F80454" w:rsidRPr="00454B55" w:rsidRDefault="00F80454" w:rsidP="00F80454">
      <w:pPr>
        <w:pStyle w:val="ConsPlusNormal"/>
        <w:rPr>
          <w:rFonts w:eastAsia="Times New Roman"/>
          <w:sz w:val="24"/>
          <w:szCs w:val="24"/>
        </w:rPr>
      </w:pPr>
      <w:r>
        <w:rPr>
          <w:rFonts w:eastAsia="Times New Roman"/>
          <w:sz w:val="24"/>
          <w:szCs w:val="24"/>
        </w:rPr>
        <w:t xml:space="preserve">        Перечень мероприятий по энергосбережению </w:t>
      </w:r>
      <w:proofErr w:type="gramStart"/>
      <w:r>
        <w:rPr>
          <w:rFonts w:eastAsia="Times New Roman"/>
          <w:sz w:val="24"/>
          <w:szCs w:val="24"/>
        </w:rPr>
        <w:t>представлены</w:t>
      </w:r>
      <w:proofErr w:type="gramEnd"/>
      <w:r>
        <w:rPr>
          <w:rFonts w:eastAsia="Times New Roman"/>
          <w:sz w:val="24"/>
          <w:szCs w:val="24"/>
        </w:rPr>
        <w:t xml:space="preserve"> в таблице 1 и таблице 2. </w:t>
      </w:r>
    </w:p>
    <w:p w:rsidR="00214C7F"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039"/>
        <w:gridCol w:w="2117"/>
        <w:gridCol w:w="1618"/>
      </w:tblGrid>
      <w:tr w:rsidR="00214C7F" w:rsidRPr="00542076" w:rsidTr="00214C7F">
        <w:tc>
          <w:tcPr>
            <w:tcW w:w="6028" w:type="dxa"/>
            <w:gridSpan w:val="2"/>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 xml:space="preserve">                 Наименование мероприятия</w:t>
            </w:r>
          </w:p>
        </w:tc>
        <w:tc>
          <w:tcPr>
            <w:tcW w:w="2121"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Исполнитель</w:t>
            </w:r>
          </w:p>
        </w:tc>
        <w:tc>
          <w:tcPr>
            <w:tcW w:w="1623"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Срок</w:t>
            </w:r>
          </w:p>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исполнения</w:t>
            </w: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w:t>
            </w:r>
          </w:p>
        </w:tc>
        <w:tc>
          <w:tcPr>
            <w:tcW w:w="52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Организационные мероприятия</w:t>
            </w:r>
          </w:p>
        </w:tc>
        <w:tc>
          <w:tcPr>
            <w:tcW w:w="2121" w:type="dxa"/>
          </w:tcPr>
          <w:p w:rsidR="00214C7F" w:rsidRPr="00454B55" w:rsidRDefault="00214C7F" w:rsidP="00214C7F">
            <w:pPr>
              <w:pStyle w:val="ConsPlusNonformat"/>
              <w:widowControl/>
              <w:jc w:val="both"/>
              <w:rPr>
                <w:rFonts w:ascii="Arial" w:hAnsi="Arial" w:cs="Arial"/>
                <w:sz w:val="24"/>
                <w:szCs w:val="24"/>
              </w:rPr>
            </w:pPr>
          </w:p>
        </w:tc>
        <w:tc>
          <w:tcPr>
            <w:tcW w:w="1623" w:type="dxa"/>
          </w:tcPr>
          <w:p w:rsidR="00214C7F" w:rsidRPr="00454B55" w:rsidRDefault="00214C7F" w:rsidP="00214C7F">
            <w:pPr>
              <w:pStyle w:val="ConsPlusNonformat"/>
              <w:widowControl/>
              <w:jc w:val="both"/>
              <w:rPr>
                <w:rFonts w:ascii="Arial" w:hAnsi="Arial" w:cs="Arial"/>
                <w:sz w:val="24"/>
                <w:szCs w:val="24"/>
              </w:rPr>
            </w:pP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1.1</w:t>
            </w:r>
          </w:p>
        </w:tc>
        <w:tc>
          <w:tcPr>
            <w:tcW w:w="52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района, в </w:t>
            </w:r>
            <w:proofErr w:type="spellStart"/>
            <w:r w:rsidRPr="00454B55">
              <w:rPr>
                <w:rFonts w:ascii="Arial" w:hAnsi="Arial" w:cs="Arial"/>
                <w:sz w:val="24"/>
                <w:szCs w:val="24"/>
              </w:rPr>
              <w:t>т.ч</w:t>
            </w:r>
            <w:proofErr w:type="spellEnd"/>
            <w:r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статьи в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 проведение разъяснительной работы (через объявления, устные беседы) с работниками учреждений бюджетной сферы о </w:t>
            </w:r>
            <w:proofErr w:type="spellStart"/>
            <w:r w:rsidRPr="00454B55">
              <w:rPr>
                <w:rFonts w:ascii="Arial" w:hAnsi="Arial" w:cs="Arial"/>
                <w:sz w:val="24"/>
                <w:szCs w:val="24"/>
              </w:rPr>
              <w:t>небходимости</w:t>
            </w:r>
            <w:proofErr w:type="spellEnd"/>
            <w:r w:rsidRPr="00454B55">
              <w:rPr>
                <w:rFonts w:ascii="Arial" w:hAnsi="Arial" w:cs="Arial"/>
                <w:sz w:val="24"/>
                <w:szCs w:val="24"/>
              </w:rPr>
              <w:t xml:space="preserve"> утепления рабочих помещений; сохранности остекления; своевременное отключение дежурного уличного  освещения при учреждениях.</w:t>
            </w:r>
          </w:p>
        </w:tc>
        <w:tc>
          <w:tcPr>
            <w:tcW w:w="2121"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Редакция районной газеты «Заря»;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Управление образования;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Отдел культуры, </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Руководители учреждений социальной сферы.</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t>Постоянно</w:t>
            </w: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1.2</w:t>
            </w:r>
          </w:p>
        </w:tc>
        <w:tc>
          <w:tcPr>
            <w:tcW w:w="52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Изучение опыта использования новых, более эффективных материалов для ремонта инженерных сетей и </w:t>
            </w:r>
            <w:r w:rsidRPr="00454B55">
              <w:rPr>
                <w:rFonts w:ascii="Arial" w:hAnsi="Arial" w:cs="Arial"/>
                <w:sz w:val="24"/>
                <w:szCs w:val="24"/>
              </w:rPr>
              <w:lastRenderedPageBreak/>
              <w:t>оборудования с целью увеличения срока их службы и уменьшения издержек при эксплуатации.</w:t>
            </w:r>
          </w:p>
        </w:tc>
        <w:tc>
          <w:tcPr>
            <w:tcW w:w="2121" w:type="dxa"/>
          </w:tcPr>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lastRenderedPageBreak/>
              <w:t>Отдел строительства</w:t>
            </w:r>
            <w:r w:rsidR="00214C7F" w:rsidRPr="00454B55">
              <w:rPr>
                <w:rFonts w:ascii="Arial" w:hAnsi="Arial" w:cs="Arial"/>
                <w:sz w:val="24"/>
                <w:szCs w:val="24"/>
              </w:rPr>
              <w:t xml:space="preserve"> и ЖКХ</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lastRenderedPageBreak/>
              <w:t>Постоянно</w:t>
            </w: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lastRenderedPageBreak/>
              <w:t>1.3</w:t>
            </w:r>
          </w:p>
        </w:tc>
        <w:tc>
          <w:tcPr>
            <w:tcW w:w="52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Ежегодное установление лимитов потребления тепловой, электрической и холодной воды для учреждений социальной сферы и </w:t>
            </w:r>
            <w:proofErr w:type="gramStart"/>
            <w:r w:rsidRPr="00454B55">
              <w:rPr>
                <w:rFonts w:ascii="Arial" w:hAnsi="Arial" w:cs="Arial"/>
                <w:sz w:val="24"/>
                <w:szCs w:val="24"/>
              </w:rPr>
              <w:t>контроль за</w:t>
            </w:r>
            <w:proofErr w:type="gramEnd"/>
            <w:r w:rsidRPr="00454B55">
              <w:rPr>
                <w:rFonts w:ascii="Arial" w:hAnsi="Arial" w:cs="Arial"/>
                <w:sz w:val="24"/>
                <w:szCs w:val="24"/>
              </w:rPr>
              <w:t xml:space="preserve"> соблюдением установленных лимитов.</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c>
          <w:tcPr>
            <w:tcW w:w="2121"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 и ЖКХ</w:t>
            </w:r>
            <w:r w:rsidR="00B326AA" w:rsidRPr="00454B55">
              <w:rPr>
                <w:rFonts w:ascii="Arial" w:hAnsi="Arial" w:cs="Arial"/>
                <w:sz w:val="24"/>
                <w:szCs w:val="24"/>
              </w:rPr>
              <w:t>;</w:t>
            </w:r>
          </w:p>
          <w:p w:rsidR="00B326AA" w:rsidRPr="00454B55" w:rsidRDefault="00B326AA" w:rsidP="00214C7F">
            <w:pPr>
              <w:pStyle w:val="ConsPlusNonformat"/>
              <w:widowControl/>
              <w:jc w:val="both"/>
              <w:rPr>
                <w:rFonts w:ascii="Arial" w:hAnsi="Arial" w:cs="Arial"/>
                <w:sz w:val="24"/>
                <w:szCs w:val="24"/>
              </w:rPr>
            </w:pPr>
            <w:r w:rsidRPr="00454B55">
              <w:rPr>
                <w:rFonts w:ascii="Arial" w:hAnsi="Arial" w:cs="Arial"/>
                <w:sz w:val="24"/>
                <w:szCs w:val="24"/>
              </w:rPr>
              <w:t>Отдел экономики, торговли и лицензирования</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Ежегодно к 1 сентября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текущего года</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1.4</w:t>
            </w:r>
          </w:p>
        </w:tc>
        <w:tc>
          <w:tcPr>
            <w:tcW w:w="5214" w:type="dxa"/>
          </w:tcPr>
          <w:p w:rsidR="00214C7F" w:rsidRPr="00454B55" w:rsidRDefault="00214C7F" w:rsidP="00214C7F">
            <w:pPr>
              <w:pStyle w:val="ConsPlusNormal"/>
              <w:jc w:val="both"/>
              <w:rPr>
                <w:rFonts w:eastAsia="Times New Roman"/>
                <w:sz w:val="24"/>
                <w:szCs w:val="24"/>
              </w:rPr>
            </w:pPr>
            <w:proofErr w:type="gramStart"/>
            <w:r w:rsidRPr="00454B55">
              <w:rPr>
                <w:rFonts w:eastAsia="Times New Roman"/>
                <w:sz w:val="24"/>
                <w:szCs w:val="24"/>
              </w:rPr>
              <w:t>Начиная с 1 сентября 2014 года бюджетные учреждения обязаны обеспечить снижение в сопоставимых условиях объема потребленных им воды, тепловой энергии, электрической энергии, угля в течение четырех лет не менее чем на двадцать процентов от объема фактически потребленного ими за зимний отопительный период 2013-2014 гг.  каждого из указанных ресурсов с ежегодным снижением такого объема не менее чем на пять процентов.</w:t>
            </w:r>
            <w:proofErr w:type="gramEnd"/>
          </w:p>
          <w:p w:rsidR="00214C7F" w:rsidRPr="00454B55" w:rsidRDefault="00214C7F" w:rsidP="00214C7F">
            <w:pPr>
              <w:pStyle w:val="ConsPlusNonformat"/>
              <w:widowControl/>
              <w:jc w:val="both"/>
              <w:rPr>
                <w:rFonts w:ascii="Arial" w:hAnsi="Arial" w:cs="Arial"/>
                <w:sz w:val="24"/>
                <w:szCs w:val="24"/>
              </w:rPr>
            </w:pPr>
          </w:p>
        </w:tc>
        <w:tc>
          <w:tcPr>
            <w:tcW w:w="2121"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8F2F20" w:rsidP="00214C7F">
            <w:pPr>
              <w:pStyle w:val="ConsPlusNonformat"/>
              <w:widowControl/>
              <w:jc w:val="both"/>
              <w:rPr>
                <w:rFonts w:ascii="Arial" w:hAnsi="Arial" w:cs="Arial"/>
                <w:sz w:val="24"/>
                <w:szCs w:val="24"/>
              </w:rPr>
            </w:pPr>
            <w:r>
              <w:rPr>
                <w:rFonts w:ascii="Arial" w:hAnsi="Arial" w:cs="Arial"/>
                <w:sz w:val="24"/>
                <w:szCs w:val="24"/>
              </w:rPr>
              <w:t>2014-2020</w:t>
            </w:r>
            <w:r w:rsidR="00214C7F" w:rsidRPr="00454B55">
              <w:rPr>
                <w:rFonts w:ascii="Arial" w:hAnsi="Arial" w:cs="Arial"/>
                <w:sz w:val="24"/>
                <w:szCs w:val="24"/>
              </w:rPr>
              <w:t xml:space="preserve"> гг.</w:t>
            </w:r>
          </w:p>
        </w:tc>
      </w:tr>
      <w:tr w:rsidR="00214C7F" w:rsidRPr="00542076" w:rsidTr="00B90E5C">
        <w:trPr>
          <w:trHeight w:val="6981"/>
        </w:trPr>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1.5</w:t>
            </w:r>
          </w:p>
        </w:tc>
        <w:tc>
          <w:tcPr>
            <w:tcW w:w="5214" w:type="dxa"/>
          </w:tcPr>
          <w:p w:rsidR="00214C7F" w:rsidRPr="00454B55" w:rsidRDefault="00214C7F" w:rsidP="00214C7F">
            <w:pPr>
              <w:pStyle w:val="ConsPlusNormal"/>
              <w:jc w:val="both"/>
              <w:rPr>
                <w:rFonts w:eastAsia="Times New Roman"/>
                <w:sz w:val="24"/>
                <w:szCs w:val="24"/>
              </w:rPr>
            </w:pPr>
            <w:proofErr w:type="gramStart"/>
            <w:r w:rsidRPr="00454B55">
              <w:rPr>
                <w:rFonts w:eastAsia="Times New Roman"/>
                <w:sz w:val="24"/>
                <w:szCs w:val="24"/>
              </w:rPr>
              <w:t>Начиная с 1 января текущего года главный распорядитель бюджетных средств администрация муниципального образования «</w:t>
            </w:r>
            <w:proofErr w:type="spellStart"/>
            <w:r w:rsidRPr="00454B55">
              <w:rPr>
                <w:rFonts w:eastAsia="Times New Roman"/>
                <w:sz w:val="24"/>
                <w:szCs w:val="24"/>
              </w:rPr>
              <w:t>Баяндаевский</w:t>
            </w:r>
            <w:proofErr w:type="spellEnd"/>
            <w:r w:rsidRPr="00454B55">
              <w:rPr>
                <w:rFonts w:eastAsia="Times New Roman"/>
                <w:sz w:val="24"/>
                <w:szCs w:val="24"/>
              </w:rPr>
              <w:t xml:space="preserve"> район» осуществляет планирование бюджетных ассигнований на обеспечение выполнения функций,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1.4 настоящей таблицы ресурсов, уменьшенном в сопоставимых условиях на двадцать процентов в течение четырех лет</w:t>
            </w:r>
            <w:proofErr w:type="gramEnd"/>
            <w:r w:rsidRPr="00454B55">
              <w:rPr>
                <w:rFonts w:eastAsia="Times New Roman"/>
                <w:sz w:val="24"/>
                <w:szCs w:val="24"/>
              </w:rPr>
              <w:t xml:space="preserve"> с ежегодным снижением такого объема на пять процентов.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пунктом 1.4 настоящей таблицы объема.</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c>
          <w:tcPr>
            <w:tcW w:w="2121"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Финансовое управление </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8F2F20" w:rsidP="00214C7F">
            <w:pPr>
              <w:pStyle w:val="ConsPlusNonformat"/>
              <w:widowControl/>
              <w:jc w:val="both"/>
              <w:rPr>
                <w:rFonts w:ascii="Arial" w:hAnsi="Arial" w:cs="Arial"/>
                <w:sz w:val="24"/>
                <w:szCs w:val="24"/>
              </w:rPr>
            </w:pPr>
            <w:r>
              <w:rPr>
                <w:rFonts w:ascii="Arial" w:hAnsi="Arial" w:cs="Arial"/>
                <w:sz w:val="24"/>
                <w:szCs w:val="24"/>
              </w:rPr>
              <w:t>2014-2020</w:t>
            </w:r>
            <w:r w:rsidR="00214C7F" w:rsidRPr="00454B55">
              <w:rPr>
                <w:rFonts w:ascii="Arial" w:hAnsi="Arial" w:cs="Arial"/>
                <w:sz w:val="24"/>
                <w:szCs w:val="24"/>
              </w:rPr>
              <w:t>гг.</w:t>
            </w: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1.6</w:t>
            </w:r>
          </w:p>
        </w:tc>
        <w:tc>
          <w:tcPr>
            <w:tcW w:w="5214" w:type="dxa"/>
          </w:tcPr>
          <w:p w:rsidR="00214C7F" w:rsidRPr="00454B55" w:rsidRDefault="00214C7F" w:rsidP="00214C7F">
            <w:pPr>
              <w:pStyle w:val="ConsPlusNormal"/>
              <w:jc w:val="both"/>
              <w:rPr>
                <w:rFonts w:eastAsia="Times New Roman"/>
                <w:sz w:val="24"/>
                <w:szCs w:val="24"/>
              </w:rPr>
            </w:pPr>
            <w:r w:rsidRPr="00454B55">
              <w:rPr>
                <w:rFonts w:eastAsia="Times New Roman"/>
                <w:sz w:val="24"/>
                <w:szCs w:val="24"/>
              </w:rPr>
              <w:t xml:space="preserve"> Определения объема снижения </w:t>
            </w:r>
            <w:r w:rsidRPr="00454B55">
              <w:rPr>
                <w:rFonts w:eastAsia="Times New Roman"/>
                <w:sz w:val="24"/>
                <w:szCs w:val="24"/>
              </w:rPr>
              <w:lastRenderedPageBreak/>
              <w:t>потребляемых бюджетным учреждением ресурсов в сопоставимых условиях для целей применения положений частей 1.4 и 1.5 настоящей таблицы устанавливается уполномоченным органом.</w:t>
            </w:r>
          </w:p>
          <w:p w:rsidR="00214C7F" w:rsidRPr="00454B55" w:rsidRDefault="00214C7F" w:rsidP="00214C7F">
            <w:pPr>
              <w:pStyle w:val="ConsPlusNonformat"/>
              <w:widowControl/>
              <w:jc w:val="both"/>
              <w:rPr>
                <w:rFonts w:ascii="Arial" w:hAnsi="Arial" w:cs="Arial"/>
                <w:sz w:val="24"/>
                <w:szCs w:val="24"/>
              </w:rPr>
            </w:pPr>
          </w:p>
        </w:tc>
        <w:tc>
          <w:tcPr>
            <w:tcW w:w="2121"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8F2F20" w:rsidRDefault="00F56B21" w:rsidP="008F2F20">
            <w:pPr>
              <w:rPr>
                <w:rFonts w:ascii="Arial" w:eastAsia="Times New Roman" w:hAnsi="Arial" w:cs="Arial"/>
                <w:sz w:val="24"/>
                <w:szCs w:val="24"/>
              </w:rPr>
            </w:pPr>
            <w:r w:rsidRPr="00454B55">
              <w:rPr>
                <w:rFonts w:ascii="Arial" w:eastAsia="Times New Roman" w:hAnsi="Arial" w:cs="Arial"/>
                <w:sz w:val="24"/>
                <w:szCs w:val="24"/>
              </w:rPr>
              <w:t>Отдел строительства и ЖКХ</w:t>
            </w:r>
            <w:r w:rsidR="008F2F20">
              <w:rPr>
                <w:rFonts w:ascii="Arial" w:eastAsia="Times New Roman" w:hAnsi="Arial" w:cs="Arial"/>
                <w:sz w:val="24"/>
                <w:szCs w:val="24"/>
              </w:rPr>
              <w:t>;</w:t>
            </w:r>
          </w:p>
          <w:p w:rsidR="008F2F20" w:rsidRPr="00454B55" w:rsidRDefault="008F2F20" w:rsidP="008F2F20">
            <w:pPr>
              <w:rPr>
                <w:rFonts w:ascii="Arial" w:eastAsia="Times New Roman" w:hAnsi="Arial" w:cs="Arial"/>
                <w:sz w:val="24"/>
                <w:szCs w:val="24"/>
              </w:rPr>
            </w:pPr>
            <w:r w:rsidRPr="008F2F20">
              <w:rPr>
                <w:rFonts w:ascii="Arial" w:eastAsia="Times New Roman" w:hAnsi="Arial" w:cs="Arial"/>
                <w:sz w:val="24"/>
                <w:szCs w:val="24"/>
              </w:rPr>
              <w:t>Отдел экономики, торговли и лицензирования</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8F2F20" w:rsidP="00214C7F">
            <w:pPr>
              <w:pStyle w:val="ConsPlusNonformat"/>
              <w:widowControl/>
              <w:jc w:val="both"/>
              <w:rPr>
                <w:rFonts w:ascii="Arial" w:hAnsi="Arial" w:cs="Arial"/>
                <w:sz w:val="24"/>
                <w:szCs w:val="24"/>
              </w:rPr>
            </w:pPr>
            <w:r>
              <w:rPr>
                <w:rFonts w:ascii="Arial" w:hAnsi="Arial" w:cs="Arial"/>
                <w:sz w:val="24"/>
                <w:szCs w:val="24"/>
              </w:rPr>
              <w:t>2014-2020</w:t>
            </w:r>
            <w:r w:rsidR="00214C7F" w:rsidRPr="00454B55">
              <w:rPr>
                <w:rFonts w:ascii="Arial" w:hAnsi="Arial" w:cs="Arial"/>
                <w:sz w:val="24"/>
                <w:szCs w:val="24"/>
              </w:rPr>
              <w:t>гг.</w:t>
            </w:r>
          </w:p>
          <w:p w:rsidR="00214C7F" w:rsidRPr="00454B55" w:rsidRDefault="00214C7F" w:rsidP="00214C7F">
            <w:pPr>
              <w:pStyle w:val="ConsPlusNonformat"/>
              <w:widowControl/>
              <w:jc w:val="both"/>
              <w:rPr>
                <w:rFonts w:ascii="Arial" w:hAnsi="Arial" w:cs="Arial"/>
                <w:sz w:val="24"/>
                <w:szCs w:val="24"/>
              </w:rPr>
            </w:pP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lastRenderedPageBreak/>
              <w:t>1.7</w:t>
            </w:r>
          </w:p>
        </w:tc>
        <w:tc>
          <w:tcPr>
            <w:tcW w:w="5214"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Обеспечение своевременного выполнения на объектах теплоснабжения и социальной сферы наладки и регулировки  котельного, котельно-вспомогательного оборудования и тепловых сетей, в том числе:</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121"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 района;</w:t>
            </w: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 и ЖКХ</w:t>
            </w:r>
            <w:r w:rsidR="00214C7F"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Подрядные организации.</w:t>
            </w:r>
          </w:p>
        </w:tc>
        <w:tc>
          <w:tcPr>
            <w:tcW w:w="1623"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В летний и осенний периоды.</w:t>
            </w:r>
          </w:p>
        </w:tc>
      </w:tr>
      <w:tr w:rsidR="00214C7F" w:rsidRPr="00542076" w:rsidTr="00214C7F">
        <w:tc>
          <w:tcPr>
            <w:tcW w:w="814" w:type="dxa"/>
          </w:tcPr>
          <w:p w:rsidR="00214C7F" w:rsidRPr="00454B55" w:rsidRDefault="00214C7F" w:rsidP="00214C7F">
            <w:pPr>
              <w:pStyle w:val="ConsPlusNonformat"/>
              <w:widowControl/>
              <w:jc w:val="both"/>
              <w:rPr>
                <w:rFonts w:ascii="Arial" w:hAnsi="Arial" w:cs="Arial"/>
                <w:sz w:val="24"/>
                <w:szCs w:val="24"/>
              </w:rPr>
            </w:pPr>
          </w:p>
        </w:tc>
        <w:tc>
          <w:tcPr>
            <w:tcW w:w="5214" w:type="dxa"/>
          </w:tcPr>
          <w:p w:rsidR="00214C7F" w:rsidRPr="00454B55" w:rsidRDefault="00214C7F" w:rsidP="00214C7F">
            <w:pPr>
              <w:pStyle w:val="ConsPlusNonformat"/>
              <w:widowControl/>
              <w:jc w:val="both"/>
              <w:rPr>
                <w:rFonts w:ascii="Arial" w:hAnsi="Arial" w:cs="Arial"/>
                <w:sz w:val="24"/>
                <w:szCs w:val="24"/>
              </w:rPr>
            </w:pPr>
          </w:p>
        </w:tc>
        <w:tc>
          <w:tcPr>
            <w:tcW w:w="2121" w:type="dxa"/>
          </w:tcPr>
          <w:p w:rsidR="00214C7F" w:rsidRPr="00454B55" w:rsidRDefault="00214C7F" w:rsidP="00214C7F">
            <w:pPr>
              <w:pStyle w:val="ConsPlusNonformat"/>
              <w:widowControl/>
              <w:jc w:val="both"/>
              <w:rPr>
                <w:rFonts w:ascii="Arial" w:hAnsi="Arial" w:cs="Arial"/>
                <w:sz w:val="24"/>
                <w:szCs w:val="24"/>
              </w:rPr>
            </w:pPr>
          </w:p>
        </w:tc>
        <w:tc>
          <w:tcPr>
            <w:tcW w:w="1623" w:type="dxa"/>
          </w:tcPr>
          <w:p w:rsidR="00214C7F" w:rsidRPr="00454B55" w:rsidRDefault="00214C7F" w:rsidP="00214C7F">
            <w:pPr>
              <w:pStyle w:val="ConsPlusNonformat"/>
              <w:widowControl/>
              <w:jc w:val="both"/>
              <w:rPr>
                <w:rFonts w:ascii="Arial" w:hAnsi="Arial" w:cs="Arial"/>
                <w:sz w:val="24"/>
                <w:szCs w:val="24"/>
              </w:rPr>
            </w:pPr>
          </w:p>
        </w:tc>
      </w:tr>
    </w:tbl>
    <w:p w:rsidR="00214C7F" w:rsidRDefault="00214C7F"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sectPr w:rsidR="00B90E5C" w:rsidSect="008C4A0A">
          <w:pgSz w:w="11906" w:h="16838"/>
          <w:pgMar w:top="993" w:right="849" w:bottom="1276" w:left="1701" w:header="720" w:footer="720" w:gutter="0"/>
          <w:cols w:space="720"/>
          <w:noEndnote/>
        </w:sectPr>
      </w:pPr>
    </w:p>
    <w:p w:rsidR="00B90E5C"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lastRenderedPageBreak/>
        <w:t>Таблица 2.</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2126"/>
        <w:gridCol w:w="1984"/>
        <w:gridCol w:w="1985"/>
        <w:gridCol w:w="2268"/>
        <w:gridCol w:w="1984"/>
      </w:tblGrid>
      <w:tr w:rsidR="00B90E5C" w:rsidRPr="00444A1C" w:rsidTr="008F2F20">
        <w:trPr>
          <w:trHeight w:val="491"/>
        </w:trPr>
        <w:tc>
          <w:tcPr>
            <w:tcW w:w="851" w:type="dxa"/>
            <w:vMerge w:val="restart"/>
          </w:tcPr>
          <w:p w:rsidR="00214C7F" w:rsidRPr="00444A1C" w:rsidRDefault="00214C7F" w:rsidP="00214C7F">
            <w:pPr>
              <w:pStyle w:val="ConsPlusNonformat"/>
              <w:widowControl/>
              <w:tabs>
                <w:tab w:val="left" w:pos="601"/>
              </w:tabs>
              <w:ind w:right="34"/>
              <w:jc w:val="center"/>
              <w:rPr>
                <w:rFonts w:ascii="Arial" w:hAnsi="Arial" w:cs="Arial"/>
                <w:sz w:val="24"/>
                <w:szCs w:val="24"/>
              </w:rPr>
            </w:pPr>
          </w:p>
          <w:p w:rsidR="00214C7F" w:rsidRPr="00444A1C" w:rsidRDefault="00214C7F" w:rsidP="00214C7F">
            <w:pPr>
              <w:pStyle w:val="ConsPlusNonformat"/>
              <w:widowControl/>
              <w:tabs>
                <w:tab w:val="left" w:pos="601"/>
              </w:tabs>
              <w:ind w:right="34"/>
              <w:jc w:val="center"/>
              <w:rPr>
                <w:rFonts w:ascii="Arial" w:hAnsi="Arial" w:cs="Arial"/>
                <w:sz w:val="24"/>
                <w:szCs w:val="24"/>
              </w:rPr>
            </w:pPr>
          </w:p>
          <w:p w:rsidR="00214C7F" w:rsidRPr="00444A1C" w:rsidRDefault="00214C7F" w:rsidP="00214C7F">
            <w:pPr>
              <w:pStyle w:val="ConsPlusNonformat"/>
              <w:widowControl/>
              <w:tabs>
                <w:tab w:val="left" w:pos="601"/>
              </w:tabs>
              <w:ind w:right="34"/>
              <w:jc w:val="center"/>
              <w:rPr>
                <w:rFonts w:ascii="Arial" w:hAnsi="Arial" w:cs="Arial"/>
                <w:sz w:val="24"/>
                <w:szCs w:val="24"/>
              </w:rPr>
            </w:pPr>
          </w:p>
          <w:p w:rsidR="00214C7F" w:rsidRPr="00444A1C" w:rsidRDefault="00214C7F" w:rsidP="00214C7F">
            <w:pPr>
              <w:pStyle w:val="ConsPlusNonformat"/>
              <w:widowControl/>
              <w:tabs>
                <w:tab w:val="left" w:pos="601"/>
              </w:tabs>
              <w:ind w:right="34"/>
              <w:jc w:val="center"/>
              <w:rPr>
                <w:rFonts w:ascii="Arial" w:hAnsi="Arial" w:cs="Arial"/>
                <w:sz w:val="24"/>
                <w:szCs w:val="24"/>
              </w:rPr>
            </w:pPr>
            <w:r w:rsidRPr="00444A1C">
              <w:rPr>
                <w:rFonts w:ascii="Arial" w:hAnsi="Arial" w:cs="Arial"/>
                <w:sz w:val="24"/>
                <w:szCs w:val="24"/>
              </w:rPr>
              <w:t xml:space="preserve">№ </w:t>
            </w:r>
            <w:proofErr w:type="gramStart"/>
            <w:r w:rsidRPr="00444A1C">
              <w:rPr>
                <w:rFonts w:ascii="Arial" w:hAnsi="Arial" w:cs="Arial"/>
                <w:sz w:val="24"/>
                <w:szCs w:val="24"/>
              </w:rPr>
              <w:t>п</w:t>
            </w:r>
            <w:proofErr w:type="gramEnd"/>
            <w:r w:rsidRPr="00444A1C">
              <w:rPr>
                <w:rFonts w:ascii="Arial" w:hAnsi="Arial" w:cs="Arial"/>
                <w:sz w:val="24"/>
                <w:szCs w:val="24"/>
              </w:rPr>
              <w:t>/п</w:t>
            </w:r>
          </w:p>
        </w:tc>
        <w:tc>
          <w:tcPr>
            <w:tcW w:w="3686" w:type="dxa"/>
            <w:vMerge w:val="restart"/>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Наименование мероприятия</w:t>
            </w:r>
          </w:p>
        </w:tc>
        <w:tc>
          <w:tcPr>
            <w:tcW w:w="2126" w:type="dxa"/>
            <w:vMerge w:val="restart"/>
          </w:tcPr>
          <w:p w:rsidR="00214C7F" w:rsidRPr="00444A1C" w:rsidRDefault="00214C7F" w:rsidP="00214C7F">
            <w:pPr>
              <w:pStyle w:val="ConsPlusNonformat"/>
              <w:widowControl/>
              <w:jc w:val="center"/>
              <w:rPr>
                <w:rFonts w:ascii="Arial" w:hAnsi="Arial" w:cs="Arial"/>
                <w:sz w:val="24"/>
                <w:szCs w:val="24"/>
              </w:rPr>
            </w:pP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Исполнитель</w:t>
            </w:r>
          </w:p>
        </w:tc>
        <w:tc>
          <w:tcPr>
            <w:tcW w:w="1984" w:type="dxa"/>
            <w:vMerge w:val="restart"/>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Сроки</w:t>
            </w: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реализации,</w:t>
            </w: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гг.</w:t>
            </w:r>
          </w:p>
        </w:tc>
        <w:tc>
          <w:tcPr>
            <w:tcW w:w="6237" w:type="dxa"/>
            <w:gridSpan w:val="3"/>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Финансирование</w:t>
            </w: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 xml:space="preserve">мероприятия, </w:t>
            </w:r>
            <w:proofErr w:type="spellStart"/>
            <w:r w:rsidRPr="00444A1C">
              <w:rPr>
                <w:rFonts w:ascii="Arial" w:hAnsi="Arial" w:cs="Arial"/>
                <w:sz w:val="24"/>
                <w:szCs w:val="24"/>
              </w:rPr>
              <w:t>т.р</w:t>
            </w:r>
            <w:proofErr w:type="spellEnd"/>
            <w:r w:rsidRPr="00444A1C">
              <w:rPr>
                <w:rFonts w:ascii="Arial" w:hAnsi="Arial" w:cs="Arial"/>
                <w:sz w:val="24"/>
                <w:szCs w:val="24"/>
              </w:rPr>
              <w:t>.</w:t>
            </w:r>
          </w:p>
        </w:tc>
      </w:tr>
      <w:tr w:rsidR="008F2F20" w:rsidRPr="00444A1C" w:rsidTr="008F2F20">
        <w:trPr>
          <w:trHeight w:val="316"/>
        </w:trPr>
        <w:tc>
          <w:tcPr>
            <w:tcW w:w="851" w:type="dxa"/>
            <w:vMerge/>
          </w:tcPr>
          <w:p w:rsidR="00214C7F" w:rsidRPr="00444A1C" w:rsidRDefault="00214C7F" w:rsidP="00214C7F">
            <w:pPr>
              <w:pStyle w:val="ConsPlusNonformat"/>
              <w:widowControl/>
              <w:ind w:right="300"/>
              <w:jc w:val="both"/>
              <w:rPr>
                <w:rFonts w:ascii="Arial" w:hAnsi="Arial" w:cs="Arial"/>
                <w:sz w:val="24"/>
                <w:szCs w:val="24"/>
              </w:rPr>
            </w:pPr>
          </w:p>
        </w:tc>
        <w:tc>
          <w:tcPr>
            <w:tcW w:w="3686" w:type="dxa"/>
            <w:vMerge/>
          </w:tcPr>
          <w:p w:rsidR="00214C7F" w:rsidRPr="00444A1C" w:rsidRDefault="00214C7F" w:rsidP="00214C7F">
            <w:pPr>
              <w:pStyle w:val="ConsPlusNonformat"/>
              <w:widowControl/>
              <w:jc w:val="center"/>
              <w:rPr>
                <w:rFonts w:ascii="Arial" w:hAnsi="Arial" w:cs="Arial"/>
                <w:sz w:val="24"/>
                <w:szCs w:val="24"/>
              </w:rPr>
            </w:pPr>
          </w:p>
        </w:tc>
        <w:tc>
          <w:tcPr>
            <w:tcW w:w="2126" w:type="dxa"/>
            <w:vMerge/>
          </w:tcPr>
          <w:p w:rsidR="00214C7F" w:rsidRPr="00444A1C" w:rsidRDefault="00214C7F" w:rsidP="00214C7F">
            <w:pPr>
              <w:pStyle w:val="ConsPlusNonformat"/>
              <w:widowControl/>
              <w:jc w:val="center"/>
              <w:rPr>
                <w:rFonts w:ascii="Arial" w:hAnsi="Arial" w:cs="Arial"/>
                <w:sz w:val="24"/>
                <w:szCs w:val="24"/>
              </w:rPr>
            </w:pPr>
          </w:p>
        </w:tc>
        <w:tc>
          <w:tcPr>
            <w:tcW w:w="1984" w:type="dxa"/>
            <w:vMerge/>
          </w:tcPr>
          <w:p w:rsidR="00214C7F" w:rsidRPr="00444A1C" w:rsidRDefault="00214C7F" w:rsidP="00214C7F">
            <w:pPr>
              <w:pStyle w:val="ConsPlusNonformat"/>
              <w:widowControl/>
              <w:jc w:val="center"/>
              <w:rPr>
                <w:rFonts w:ascii="Arial" w:hAnsi="Arial" w:cs="Arial"/>
                <w:sz w:val="24"/>
                <w:szCs w:val="24"/>
              </w:rPr>
            </w:pPr>
          </w:p>
        </w:tc>
        <w:tc>
          <w:tcPr>
            <w:tcW w:w="1985"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Всего</w:t>
            </w:r>
          </w:p>
        </w:tc>
        <w:tc>
          <w:tcPr>
            <w:tcW w:w="2268"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Областной</w:t>
            </w: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бюджет</w:t>
            </w:r>
          </w:p>
        </w:tc>
        <w:tc>
          <w:tcPr>
            <w:tcW w:w="1984"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Местный</w:t>
            </w:r>
          </w:p>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бюджет</w:t>
            </w:r>
          </w:p>
        </w:tc>
      </w:tr>
      <w:tr w:rsidR="008F2F20" w:rsidRPr="00444A1C" w:rsidTr="008F2F20">
        <w:tc>
          <w:tcPr>
            <w:tcW w:w="851"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1</w:t>
            </w:r>
          </w:p>
        </w:tc>
        <w:tc>
          <w:tcPr>
            <w:tcW w:w="3686"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2</w:t>
            </w:r>
          </w:p>
        </w:tc>
        <w:tc>
          <w:tcPr>
            <w:tcW w:w="2126"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3</w:t>
            </w:r>
          </w:p>
        </w:tc>
        <w:tc>
          <w:tcPr>
            <w:tcW w:w="1984"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4</w:t>
            </w:r>
          </w:p>
        </w:tc>
        <w:tc>
          <w:tcPr>
            <w:tcW w:w="1985"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5</w:t>
            </w:r>
          </w:p>
        </w:tc>
        <w:tc>
          <w:tcPr>
            <w:tcW w:w="2268"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6</w:t>
            </w:r>
          </w:p>
        </w:tc>
        <w:tc>
          <w:tcPr>
            <w:tcW w:w="1984" w:type="dxa"/>
          </w:tcPr>
          <w:p w:rsidR="00214C7F" w:rsidRPr="00444A1C" w:rsidRDefault="00214C7F" w:rsidP="00214C7F">
            <w:pPr>
              <w:pStyle w:val="ConsPlusNonformat"/>
              <w:widowControl/>
              <w:jc w:val="center"/>
              <w:rPr>
                <w:rFonts w:ascii="Arial" w:hAnsi="Arial" w:cs="Arial"/>
                <w:sz w:val="24"/>
                <w:szCs w:val="24"/>
              </w:rPr>
            </w:pPr>
            <w:r w:rsidRPr="00444A1C">
              <w:rPr>
                <w:rFonts w:ascii="Arial" w:hAnsi="Arial" w:cs="Arial"/>
                <w:sz w:val="24"/>
                <w:szCs w:val="24"/>
              </w:rPr>
              <w:t>7</w:t>
            </w:r>
          </w:p>
        </w:tc>
      </w:tr>
      <w:tr w:rsidR="008F2F20" w:rsidRPr="00444A1C" w:rsidTr="008F2F20">
        <w:tc>
          <w:tcPr>
            <w:tcW w:w="851" w:type="dxa"/>
          </w:tcPr>
          <w:p w:rsidR="00214C7F" w:rsidRPr="00444A1C" w:rsidRDefault="00D54213" w:rsidP="00214C7F">
            <w:pPr>
              <w:pStyle w:val="ConsPlusNonformat"/>
              <w:widowControl/>
              <w:jc w:val="center"/>
              <w:rPr>
                <w:rFonts w:ascii="Arial" w:hAnsi="Arial" w:cs="Arial"/>
                <w:sz w:val="24"/>
                <w:szCs w:val="24"/>
              </w:rPr>
            </w:pPr>
            <w:r w:rsidRPr="00444A1C">
              <w:rPr>
                <w:rFonts w:ascii="Arial" w:hAnsi="Arial" w:cs="Arial"/>
                <w:sz w:val="24"/>
                <w:szCs w:val="24"/>
              </w:rPr>
              <w:t>1</w:t>
            </w:r>
            <w:r w:rsidR="00214C7F" w:rsidRPr="00444A1C">
              <w:rPr>
                <w:rFonts w:ascii="Arial" w:hAnsi="Arial" w:cs="Arial"/>
                <w:sz w:val="24"/>
                <w:szCs w:val="24"/>
              </w:rPr>
              <w:t>.</w:t>
            </w:r>
          </w:p>
        </w:tc>
        <w:tc>
          <w:tcPr>
            <w:tcW w:w="3686" w:type="dxa"/>
          </w:tcPr>
          <w:p w:rsidR="00214C7F" w:rsidRPr="00444A1C" w:rsidRDefault="00214C7F" w:rsidP="00F562E8">
            <w:pPr>
              <w:jc w:val="both"/>
              <w:rPr>
                <w:rFonts w:ascii="Arial" w:eastAsia="Times New Roman" w:hAnsi="Arial" w:cs="Arial"/>
                <w:sz w:val="24"/>
                <w:szCs w:val="24"/>
              </w:rPr>
            </w:pPr>
            <w:r w:rsidRPr="00444A1C">
              <w:rPr>
                <w:rFonts w:ascii="Arial" w:eastAsia="Times New Roman" w:hAnsi="Arial" w:cs="Arial"/>
                <w:sz w:val="24"/>
                <w:szCs w:val="24"/>
              </w:rPr>
              <w:t>Реконструкция теплоисточника с</w:t>
            </w:r>
            <w:r w:rsidR="00F562E8" w:rsidRPr="00444A1C">
              <w:rPr>
                <w:rFonts w:ascii="Arial" w:eastAsia="Times New Roman" w:hAnsi="Arial" w:cs="Arial"/>
                <w:sz w:val="24"/>
                <w:szCs w:val="24"/>
              </w:rPr>
              <w:t xml:space="preserve"> обустройством артезианской скважины и подключением социальной сферы </w:t>
            </w:r>
            <w:proofErr w:type="spellStart"/>
            <w:r w:rsidR="00F562E8" w:rsidRPr="00444A1C">
              <w:rPr>
                <w:rFonts w:ascii="Arial" w:eastAsia="Times New Roman" w:hAnsi="Arial" w:cs="Arial"/>
                <w:sz w:val="24"/>
                <w:szCs w:val="24"/>
              </w:rPr>
              <w:t>с</w:t>
            </w:r>
            <w:proofErr w:type="gramStart"/>
            <w:r w:rsidR="00F562E8" w:rsidRPr="00444A1C">
              <w:rPr>
                <w:rFonts w:ascii="Arial" w:eastAsia="Times New Roman" w:hAnsi="Arial" w:cs="Arial"/>
                <w:sz w:val="24"/>
                <w:szCs w:val="24"/>
              </w:rPr>
              <w:t>.Б</w:t>
            </w:r>
            <w:proofErr w:type="gramEnd"/>
            <w:r w:rsidR="00F562E8" w:rsidRPr="00444A1C">
              <w:rPr>
                <w:rFonts w:ascii="Arial" w:eastAsia="Times New Roman" w:hAnsi="Arial" w:cs="Arial"/>
                <w:sz w:val="24"/>
                <w:szCs w:val="24"/>
              </w:rPr>
              <w:t>аяндай</w:t>
            </w:r>
            <w:proofErr w:type="spellEnd"/>
            <w:r w:rsidRPr="00444A1C">
              <w:rPr>
                <w:rFonts w:ascii="Arial" w:eastAsia="Times New Roman" w:hAnsi="Arial" w:cs="Arial"/>
                <w:sz w:val="24"/>
                <w:szCs w:val="24"/>
              </w:rPr>
              <w:t xml:space="preserve"> </w:t>
            </w:r>
            <w:r w:rsidR="00CE6DE6" w:rsidRPr="00444A1C">
              <w:rPr>
                <w:rFonts w:ascii="Arial" w:eastAsia="Times New Roman" w:hAnsi="Arial" w:cs="Arial"/>
                <w:sz w:val="24"/>
                <w:szCs w:val="24"/>
              </w:rPr>
              <w:t>Часть 1.</w:t>
            </w:r>
          </w:p>
        </w:tc>
        <w:tc>
          <w:tcPr>
            <w:tcW w:w="2126" w:type="dxa"/>
          </w:tcPr>
          <w:p w:rsidR="00214C7F" w:rsidRPr="00444A1C" w:rsidRDefault="00214C7F" w:rsidP="00214C7F">
            <w:pPr>
              <w:pStyle w:val="ConsPlusNonformat"/>
              <w:widowControl/>
              <w:jc w:val="both"/>
              <w:rPr>
                <w:rFonts w:ascii="Arial" w:hAnsi="Arial" w:cs="Arial"/>
                <w:sz w:val="24"/>
                <w:szCs w:val="24"/>
              </w:rPr>
            </w:pPr>
            <w:r w:rsidRPr="00444A1C">
              <w:rPr>
                <w:rFonts w:ascii="Arial" w:hAnsi="Arial" w:cs="Arial"/>
                <w:sz w:val="24"/>
                <w:szCs w:val="24"/>
              </w:rPr>
              <w:t xml:space="preserve"> </w:t>
            </w:r>
            <w:r w:rsidR="009E640B" w:rsidRPr="00444A1C">
              <w:rPr>
                <w:rFonts w:ascii="Arial" w:hAnsi="Arial" w:cs="Arial"/>
                <w:sz w:val="24"/>
                <w:szCs w:val="24"/>
              </w:rPr>
              <w:t>АМО «</w:t>
            </w:r>
            <w:proofErr w:type="spellStart"/>
            <w:r w:rsidR="009E640B" w:rsidRPr="00444A1C">
              <w:rPr>
                <w:rFonts w:ascii="Arial" w:hAnsi="Arial" w:cs="Arial"/>
                <w:sz w:val="24"/>
                <w:szCs w:val="24"/>
              </w:rPr>
              <w:t>Баяндаевский</w:t>
            </w:r>
            <w:proofErr w:type="spellEnd"/>
            <w:r w:rsidR="009E640B" w:rsidRPr="00444A1C">
              <w:rPr>
                <w:rFonts w:ascii="Arial" w:hAnsi="Arial" w:cs="Arial"/>
                <w:sz w:val="24"/>
                <w:szCs w:val="24"/>
              </w:rPr>
              <w:t xml:space="preserve"> район»</w:t>
            </w:r>
          </w:p>
        </w:tc>
        <w:tc>
          <w:tcPr>
            <w:tcW w:w="1984" w:type="dxa"/>
          </w:tcPr>
          <w:p w:rsidR="00881AA7" w:rsidRPr="00444A1C" w:rsidRDefault="00881AA7" w:rsidP="00CD7F42">
            <w:pPr>
              <w:jc w:val="center"/>
              <w:rPr>
                <w:rFonts w:ascii="Arial" w:eastAsia="Times New Roman" w:hAnsi="Arial" w:cs="Arial"/>
                <w:sz w:val="24"/>
                <w:szCs w:val="24"/>
              </w:rPr>
            </w:pPr>
          </w:p>
          <w:p w:rsidR="00214C7F" w:rsidRPr="00444A1C" w:rsidRDefault="00CD7F42" w:rsidP="00CD7F42">
            <w:pPr>
              <w:jc w:val="center"/>
              <w:rPr>
                <w:rFonts w:ascii="Arial" w:eastAsia="Times New Roman" w:hAnsi="Arial" w:cs="Arial"/>
                <w:sz w:val="24"/>
                <w:szCs w:val="24"/>
              </w:rPr>
            </w:pPr>
            <w:r w:rsidRPr="00444A1C">
              <w:rPr>
                <w:rFonts w:ascii="Arial" w:eastAsia="Times New Roman" w:hAnsi="Arial" w:cs="Arial"/>
                <w:sz w:val="24"/>
                <w:szCs w:val="24"/>
              </w:rPr>
              <w:t>2014</w:t>
            </w:r>
            <w:r w:rsidR="00214C7F" w:rsidRPr="00444A1C">
              <w:rPr>
                <w:rFonts w:ascii="Arial" w:eastAsia="Times New Roman" w:hAnsi="Arial" w:cs="Arial"/>
                <w:sz w:val="24"/>
                <w:szCs w:val="24"/>
              </w:rPr>
              <w:t>г.</w:t>
            </w:r>
          </w:p>
        </w:tc>
        <w:tc>
          <w:tcPr>
            <w:tcW w:w="1985" w:type="dxa"/>
          </w:tcPr>
          <w:p w:rsidR="00881AA7" w:rsidRPr="00444A1C" w:rsidRDefault="00881AA7" w:rsidP="00EC76A8">
            <w:pPr>
              <w:jc w:val="center"/>
              <w:rPr>
                <w:rFonts w:ascii="Arial" w:eastAsia="Times New Roman" w:hAnsi="Arial" w:cs="Arial"/>
                <w:sz w:val="24"/>
                <w:szCs w:val="24"/>
              </w:rPr>
            </w:pPr>
          </w:p>
          <w:p w:rsidR="00214C7F" w:rsidRPr="00444A1C" w:rsidRDefault="00412C28" w:rsidP="00EC76A8">
            <w:pPr>
              <w:jc w:val="center"/>
              <w:rPr>
                <w:rFonts w:ascii="Arial" w:eastAsia="Times New Roman" w:hAnsi="Arial" w:cs="Arial"/>
                <w:sz w:val="24"/>
                <w:szCs w:val="24"/>
              </w:rPr>
            </w:pPr>
            <w:r w:rsidRPr="00444A1C">
              <w:rPr>
                <w:rFonts w:ascii="Arial" w:eastAsia="Times New Roman" w:hAnsi="Arial" w:cs="Arial"/>
                <w:sz w:val="24"/>
                <w:szCs w:val="24"/>
              </w:rPr>
              <w:t>4</w:t>
            </w:r>
            <w:r w:rsidR="003D51A5" w:rsidRPr="00444A1C">
              <w:rPr>
                <w:rFonts w:ascii="Arial" w:eastAsia="Times New Roman" w:hAnsi="Arial" w:cs="Arial"/>
                <w:sz w:val="24"/>
                <w:szCs w:val="24"/>
              </w:rPr>
              <w:t> </w:t>
            </w:r>
            <w:r w:rsidR="004444B2" w:rsidRPr="00444A1C">
              <w:rPr>
                <w:rFonts w:ascii="Arial" w:eastAsia="Times New Roman" w:hAnsi="Arial" w:cs="Arial"/>
                <w:sz w:val="24"/>
                <w:szCs w:val="24"/>
              </w:rPr>
              <w:t>89</w:t>
            </w:r>
            <w:r w:rsidRPr="00444A1C">
              <w:rPr>
                <w:rFonts w:ascii="Arial" w:eastAsia="Times New Roman" w:hAnsi="Arial" w:cs="Arial"/>
                <w:sz w:val="24"/>
                <w:szCs w:val="24"/>
              </w:rPr>
              <w:t>0</w:t>
            </w:r>
            <w:r w:rsidR="003D51A5" w:rsidRPr="00444A1C">
              <w:rPr>
                <w:rFonts w:ascii="Arial" w:eastAsia="Times New Roman" w:hAnsi="Arial" w:cs="Arial"/>
                <w:sz w:val="24"/>
                <w:szCs w:val="24"/>
              </w:rPr>
              <w:t>,291</w:t>
            </w:r>
          </w:p>
        </w:tc>
        <w:tc>
          <w:tcPr>
            <w:tcW w:w="2268" w:type="dxa"/>
          </w:tcPr>
          <w:p w:rsidR="00881AA7" w:rsidRPr="00444A1C" w:rsidRDefault="00881AA7" w:rsidP="00214C7F">
            <w:pPr>
              <w:pStyle w:val="ConsPlusNonformat"/>
              <w:widowControl/>
              <w:jc w:val="both"/>
              <w:rPr>
                <w:rFonts w:ascii="Arial" w:hAnsi="Arial" w:cs="Arial"/>
                <w:sz w:val="24"/>
                <w:szCs w:val="24"/>
              </w:rPr>
            </w:pPr>
          </w:p>
          <w:p w:rsidR="00881AA7" w:rsidRPr="00444A1C" w:rsidRDefault="00881AA7" w:rsidP="00214C7F">
            <w:pPr>
              <w:pStyle w:val="ConsPlusNonformat"/>
              <w:widowControl/>
              <w:jc w:val="both"/>
              <w:rPr>
                <w:rFonts w:ascii="Arial" w:hAnsi="Arial" w:cs="Arial"/>
                <w:sz w:val="24"/>
                <w:szCs w:val="24"/>
              </w:rPr>
            </w:pPr>
          </w:p>
          <w:p w:rsidR="00214C7F" w:rsidRPr="00444A1C" w:rsidRDefault="00412C28" w:rsidP="00214C7F">
            <w:pPr>
              <w:pStyle w:val="ConsPlusNonformat"/>
              <w:widowControl/>
              <w:jc w:val="both"/>
              <w:rPr>
                <w:rFonts w:ascii="Arial" w:hAnsi="Arial" w:cs="Arial"/>
                <w:sz w:val="24"/>
                <w:szCs w:val="24"/>
              </w:rPr>
            </w:pPr>
            <w:r w:rsidRPr="00444A1C">
              <w:rPr>
                <w:rFonts w:ascii="Arial" w:hAnsi="Arial" w:cs="Arial"/>
                <w:sz w:val="24"/>
                <w:szCs w:val="24"/>
              </w:rPr>
              <w:t>4 464,891</w:t>
            </w:r>
          </w:p>
        </w:tc>
        <w:tc>
          <w:tcPr>
            <w:tcW w:w="1984" w:type="dxa"/>
          </w:tcPr>
          <w:p w:rsidR="00881AA7" w:rsidRPr="00444A1C" w:rsidRDefault="00881AA7" w:rsidP="00214C7F">
            <w:pPr>
              <w:jc w:val="center"/>
              <w:rPr>
                <w:rFonts w:ascii="Arial" w:eastAsia="Times New Roman" w:hAnsi="Arial" w:cs="Arial"/>
                <w:sz w:val="24"/>
                <w:szCs w:val="24"/>
              </w:rPr>
            </w:pPr>
          </w:p>
          <w:p w:rsidR="00214C7F" w:rsidRPr="00444A1C" w:rsidRDefault="00CD7F42" w:rsidP="00214C7F">
            <w:pPr>
              <w:jc w:val="center"/>
              <w:rPr>
                <w:rFonts w:ascii="Arial" w:eastAsia="Times New Roman" w:hAnsi="Arial" w:cs="Arial"/>
                <w:sz w:val="24"/>
                <w:szCs w:val="24"/>
              </w:rPr>
            </w:pPr>
            <w:r w:rsidRPr="00444A1C">
              <w:rPr>
                <w:rFonts w:ascii="Arial" w:eastAsia="Times New Roman" w:hAnsi="Arial" w:cs="Arial"/>
                <w:sz w:val="24"/>
                <w:szCs w:val="24"/>
              </w:rPr>
              <w:t>42</w:t>
            </w:r>
            <w:r w:rsidR="00214C7F" w:rsidRPr="00444A1C">
              <w:rPr>
                <w:rFonts w:ascii="Arial" w:eastAsia="Times New Roman" w:hAnsi="Arial" w:cs="Arial"/>
                <w:sz w:val="24"/>
                <w:szCs w:val="24"/>
              </w:rPr>
              <w:t>5</w:t>
            </w:r>
            <w:r w:rsidR="00EC76A8" w:rsidRPr="00444A1C">
              <w:rPr>
                <w:rFonts w:ascii="Arial" w:eastAsia="Times New Roman" w:hAnsi="Arial" w:cs="Arial"/>
                <w:sz w:val="24"/>
                <w:szCs w:val="24"/>
              </w:rPr>
              <w:t>,</w:t>
            </w:r>
            <w:r w:rsidR="00412C28" w:rsidRPr="00444A1C">
              <w:rPr>
                <w:rFonts w:ascii="Arial" w:eastAsia="Times New Roman" w:hAnsi="Arial" w:cs="Arial"/>
                <w:sz w:val="24"/>
                <w:szCs w:val="24"/>
              </w:rPr>
              <w:t>4</w:t>
            </w:r>
          </w:p>
        </w:tc>
      </w:tr>
      <w:tr w:rsidR="00CC3077" w:rsidRPr="00444A1C" w:rsidTr="008F2F20">
        <w:tc>
          <w:tcPr>
            <w:tcW w:w="851" w:type="dxa"/>
          </w:tcPr>
          <w:p w:rsidR="00CC3077" w:rsidRPr="00444A1C" w:rsidRDefault="00CC3077" w:rsidP="00214C7F">
            <w:pPr>
              <w:pStyle w:val="ConsPlusNonformat"/>
              <w:widowControl/>
              <w:jc w:val="center"/>
              <w:rPr>
                <w:rFonts w:ascii="Arial" w:hAnsi="Arial" w:cs="Arial"/>
                <w:sz w:val="24"/>
                <w:szCs w:val="24"/>
              </w:rPr>
            </w:pPr>
          </w:p>
        </w:tc>
        <w:tc>
          <w:tcPr>
            <w:tcW w:w="3686" w:type="dxa"/>
          </w:tcPr>
          <w:p w:rsidR="00CC3077" w:rsidRPr="00CC3077" w:rsidRDefault="00CC3077" w:rsidP="00F562E8">
            <w:pPr>
              <w:jc w:val="both"/>
              <w:rPr>
                <w:rFonts w:ascii="Arial" w:eastAsia="Times New Roman" w:hAnsi="Arial" w:cs="Arial"/>
                <w:b/>
                <w:sz w:val="24"/>
                <w:szCs w:val="24"/>
              </w:rPr>
            </w:pPr>
            <w:r w:rsidRPr="00CC3077">
              <w:rPr>
                <w:rFonts w:ascii="Arial" w:eastAsia="Times New Roman" w:hAnsi="Arial" w:cs="Arial"/>
                <w:b/>
                <w:sz w:val="24"/>
                <w:szCs w:val="24"/>
              </w:rPr>
              <w:t>ИТОГО ЗА 2015 ГОД</w:t>
            </w:r>
          </w:p>
        </w:tc>
        <w:tc>
          <w:tcPr>
            <w:tcW w:w="2126" w:type="dxa"/>
          </w:tcPr>
          <w:p w:rsidR="00CC3077" w:rsidRPr="00CC3077" w:rsidRDefault="00CC3077" w:rsidP="00214C7F">
            <w:pPr>
              <w:pStyle w:val="ConsPlusNonformat"/>
              <w:widowControl/>
              <w:jc w:val="both"/>
              <w:rPr>
                <w:rFonts w:ascii="Arial" w:hAnsi="Arial" w:cs="Arial"/>
                <w:b/>
                <w:sz w:val="24"/>
                <w:szCs w:val="24"/>
              </w:rPr>
            </w:pPr>
          </w:p>
        </w:tc>
        <w:tc>
          <w:tcPr>
            <w:tcW w:w="1984" w:type="dxa"/>
          </w:tcPr>
          <w:p w:rsidR="00CC3077" w:rsidRPr="00CC3077" w:rsidRDefault="00CC3077" w:rsidP="00CD7F42">
            <w:pPr>
              <w:jc w:val="center"/>
              <w:rPr>
                <w:rFonts w:ascii="Arial" w:eastAsia="Times New Roman" w:hAnsi="Arial" w:cs="Arial"/>
                <w:b/>
                <w:sz w:val="24"/>
                <w:szCs w:val="24"/>
              </w:rPr>
            </w:pPr>
          </w:p>
        </w:tc>
        <w:tc>
          <w:tcPr>
            <w:tcW w:w="1985" w:type="dxa"/>
          </w:tcPr>
          <w:p w:rsidR="00CC3077" w:rsidRPr="00CC3077" w:rsidRDefault="00CC3077" w:rsidP="00EC76A8">
            <w:pPr>
              <w:jc w:val="center"/>
              <w:rPr>
                <w:rFonts w:ascii="Arial" w:eastAsia="Times New Roman" w:hAnsi="Arial" w:cs="Arial"/>
                <w:b/>
                <w:sz w:val="24"/>
                <w:szCs w:val="24"/>
              </w:rPr>
            </w:pPr>
            <w:r w:rsidRPr="00CC3077">
              <w:rPr>
                <w:rFonts w:ascii="Arial" w:eastAsia="Times New Roman" w:hAnsi="Arial" w:cs="Arial"/>
                <w:b/>
                <w:sz w:val="24"/>
                <w:szCs w:val="24"/>
              </w:rPr>
              <w:t>4 890,291</w:t>
            </w:r>
          </w:p>
        </w:tc>
        <w:tc>
          <w:tcPr>
            <w:tcW w:w="2268" w:type="dxa"/>
          </w:tcPr>
          <w:p w:rsidR="00CC3077" w:rsidRPr="00CC3077" w:rsidRDefault="00CC3077" w:rsidP="00214C7F">
            <w:pPr>
              <w:pStyle w:val="ConsPlusNonformat"/>
              <w:widowControl/>
              <w:jc w:val="both"/>
              <w:rPr>
                <w:rFonts w:ascii="Arial" w:hAnsi="Arial" w:cs="Arial"/>
                <w:b/>
                <w:sz w:val="24"/>
                <w:szCs w:val="24"/>
              </w:rPr>
            </w:pPr>
            <w:r w:rsidRPr="00CC3077">
              <w:rPr>
                <w:rFonts w:ascii="Arial" w:hAnsi="Arial" w:cs="Arial"/>
                <w:b/>
                <w:sz w:val="24"/>
                <w:szCs w:val="24"/>
              </w:rPr>
              <w:t>4 464,891</w:t>
            </w:r>
          </w:p>
        </w:tc>
        <w:tc>
          <w:tcPr>
            <w:tcW w:w="1984" w:type="dxa"/>
          </w:tcPr>
          <w:p w:rsidR="00CC3077" w:rsidRPr="00CC3077" w:rsidRDefault="00CC3077" w:rsidP="00214C7F">
            <w:pPr>
              <w:jc w:val="center"/>
              <w:rPr>
                <w:rFonts w:ascii="Arial" w:eastAsia="Times New Roman" w:hAnsi="Arial" w:cs="Arial"/>
                <w:b/>
                <w:sz w:val="24"/>
                <w:szCs w:val="24"/>
              </w:rPr>
            </w:pPr>
            <w:r w:rsidRPr="00CC3077">
              <w:rPr>
                <w:rFonts w:ascii="Arial" w:eastAsia="Times New Roman" w:hAnsi="Arial" w:cs="Arial"/>
                <w:b/>
                <w:sz w:val="24"/>
                <w:szCs w:val="24"/>
              </w:rPr>
              <w:t>425,4</w:t>
            </w:r>
          </w:p>
        </w:tc>
      </w:tr>
      <w:tr w:rsidR="008F2F20" w:rsidRPr="00444A1C" w:rsidTr="008F2F20">
        <w:tc>
          <w:tcPr>
            <w:tcW w:w="851" w:type="dxa"/>
          </w:tcPr>
          <w:p w:rsidR="00214C7F" w:rsidRPr="00444A1C" w:rsidRDefault="00B36135" w:rsidP="00B36135">
            <w:pPr>
              <w:pStyle w:val="ConsPlusNonformat"/>
              <w:widowControl/>
              <w:jc w:val="center"/>
              <w:rPr>
                <w:rFonts w:ascii="Arial" w:hAnsi="Arial" w:cs="Arial"/>
                <w:sz w:val="24"/>
                <w:szCs w:val="24"/>
              </w:rPr>
            </w:pPr>
            <w:r>
              <w:rPr>
                <w:rFonts w:ascii="Arial" w:hAnsi="Arial" w:cs="Arial"/>
                <w:sz w:val="24"/>
                <w:szCs w:val="24"/>
              </w:rPr>
              <w:t>2.</w:t>
            </w:r>
          </w:p>
        </w:tc>
        <w:tc>
          <w:tcPr>
            <w:tcW w:w="3686" w:type="dxa"/>
          </w:tcPr>
          <w:p w:rsidR="00214C7F" w:rsidRPr="00444A1C" w:rsidRDefault="00F562E8" w:rsidP="00FD7FAF">
            <w:pPr>
              <w:pStyle w:val="ConsPlusNonformat"/>
              <w:widowControl/>
              <w:jc w:val="both"/>
              <w:rPr>
                <w:rFonts w:ascii="Arial" w:hAnsi="Arial" w:cs="Arial"/>
                <w:sz w:val="24"/>
                <w:szCs w:val="24"/>
              </w:rPr>
            </w:pPr>
            <w:r w:rsidRPr="00444A1C">
              <w:rPr>
                <w:rFonts w:ascii="Arial" w:hAnsi="Arial" w:cs="Arial"/>
                <w:sz w:val="24"/>
                <w:szCs w:val="24"/>
              </w:rPr>
              <w:t xml:space="preserve">«Реконструкция теплоисточника с обустройством артезианской скважины и подключением </w:t>
            </w:r>
            <w:r w:rsidR="00C807F8" w:rsidRPr="00444A1C">
              <w:rPr>
                <w:rFonts w:ascii="Arial" w:hAnsi="Arial" w:cs="Arial"/>
                <w:sz w:val="24"/>
                <w:szCs w:val="24"/>
              </w:rPr>
              <w:t xml:space="preserve">учреждений </w:t>
            </w:r>
            <w:r w:rsidRPr="00444A1C">
              <w:rPr>
                <w:rFonts w:ascii="Arial" w:hAnsi="Arial" w:cs="Arial"/>
                <w:sz w:val="24"/>
                <w:szCs w:val="24"/>
              </w:rPr>
              <w:t xml:space="preserve">социальной сферы </w:t>
            </w:r>
            <w:proofErr w:type="spellStart"/>
            <w:r w:rsidRPr="00444A1C">
              <w:rPr>
                <w:rFonts w:ascii="Arial" w:hAnsi="Arial" w:cs="Arial"/>
                <w:sz w:val="24"/>
                <w:szCs w:val="24"/>
              </w:rPr>
              <w:t>с</w:t>
            </w:r>
            <w:proofErr w:type="gramStart"/>
            <w:r w:rsidRPr="00444A1C">
              <w:rPr>
                <w:rFonts w:ascii="Arial" w:hAnsi="Arial" w:cs="Arial"/>
                <w:sz w:val="24"/>
                <w:szCs w:val="24"/>
              </w:rPr>
              <w:t>.Б</w:t>
            </w:r>
            <w:proofErr w:type="gramEnd"/>
            <w:r w:rsidRPr="00444A1C">
              <w:rPr>
                <w:rFonts w:ascii="Arial" w:hAnsi="Arial" w:cs="Arial"/>
                <w:sz w:val="24"/>
                <w:szCs w:val="24"/>
              </w:rPr>
              <w:t>аяндай</w:t>
            </w:r>
            <w:proofErr w:type="spellEnd"/>
            <w:r w:rsidRPr="00444A1C">
              <w:rPr>
                <w:rFonts w:ascii="Arial" w:hAnsi="Arial" w:cs="Arial"/>
                <w:sz w:val="24"/>
                <w:szCs w:val="24"/>
              </w:rPr>
              <w:t>. Часть 2 Тепловые сети»</w:t>
            </w:r>
          </w:p>
        </w:tc>
        <w:tc>
          <w:tcPr>
            <w:tcW w:w="2126" w:type="dxa"/>
          </w:tcPr>
          <w:p w:rsidR="00214C7F" w:rsidRPr="00444A1C" w:rsidRDefault="009E640B" w:rsidP="00214C7F">
            <w:pPr>
              <w:pStyle w:val="ConsPlusNonformat"/>
              <w:widowControl/>
              <w:jc w:val="both"/>
              <w:rPr>
                <w:rFonts w:ascii="Arial" w:hAnsi="Arial" w:cs="Arial"/>
                <w:sz w:val="24"/>
                <w:szCs w:val="24"/>
              </w:rPr>
            </w:pPr>
            <w:r w:rsidRPr="00444A1C">
              <w:rPr>
                <w:rFonts w:ascii="Arial" w:hAnsi="Arial" w:cs="Arial"/>
                <w:sz w:val="24"/>
                <w:szCs w:val="24"/>
              </w:rPr>
              <w:t>АМО «</w:t>
            </w:r>
            <w:proofErr w:type="spellStart"/>
            <w:r w:rsidRPr="00444A1C">
              <w:rPr>
                <w:rFonts w:ascii="Arial" w:hAnsi="Arial" w:cs="Arial"/>
                <w:sz w:val="24"/>
                <w:szCs w:val="24"/>
              </w:rPr>
              <w:t>Баяндаевский</w:t>
            </w:r>
            <w:proofErr w:type="spellEnd"/>
            <w:r w:rsidRPr="00444A1C">
              <w:rPr>
                <w:rFonts w:ascii="Arial" w:hAnsi="Arial" w:cs="Arial"/>
                <w:sz w:val="24"/>
                <w:szCs w:val="24"/>
              </w:rPr>
              <w:t xml:space="preserve"> район»</w:t>
            </w:r>
          </w:p>
        </w:tc>
        <w:tc>
          <w:tcPr>
            <w:tcW w:w="1984" w:type="dxa"/>
          </w:tcPr>
          <w:p w:rsidR="00881AA7" w:rsidRPr="00444A1C" w:rsidRDefault="00881AA7" w:rsidP="00214C7F">
            <w:pPr>
              <w:jc w:val="center"/>
              <w:rPr>
                <w:rFonts w:ascii="Arial" w:eastAsia="Times New Roman" w:hAnsi="Arial" w:cs="Arial"/>
                <w:sz w:val="24"/>
                <w:szCs w:val="24"/>
              </w:rPr>
            </w:pPr>
          </w:p>
          <w:p w:rsidR="00214C7F" w:rsidRPr="00444A1C" w:rsidRDefault="001478ED" w:rsidP="00214C7F">
            <w:pPr>
              <w:jc w:val="center"/>
              <w:rPr>
                <w:rFonts w:ascii="Arial" w:eastAsia="Times New Roman" w:hAnsi="Arial" w:cs="Arial"/>
                <w:sz w:val="24"/>
                <w:szCs w:val="24"/>
              </w:rPr>
            </w:pPr>
            <w:r w:rsidRPr="00444A1C">
              <w:rPr>
                <w:rFonts w:ascii="Arial" w:eastAsia="Times New Roman" w:hAnsi="Arial" w:cs="Arial"/>
                <w:sz w:val="24"/>
                <w:szCs w:val="24"/>
              </w:rPr>
              <w:t>2015</w:t>
            </w:r>
            <w:r w:rsidR="00214C7F" w:rsidRPr="00444A1C">
              <w:rPr>
                <w:rFonts w:ascii="Arial" w:eastAsia="Times New Roman" w:hAnsi="Arial" w:cs="Arial"/>
                <w:sz w:val="24"/>
                <w:szCs w:val="24"/>
              </w:rPr>
              <w:t>г.</w:t>
            </w:r>
          </w:p>
        </w:tc>
        <w:tc>
          <w:tcPr>
            <w:tcW w:w="1985" w:type="dxa"/>
          </w:tcPr>
          <w:p w:rsidR="00881AA7" w:rsidRPr="00444A1C" w:rsidRDefault="00881AA7" w:rsidP="00412C28">
            <w:pPr>
              <w:jc w:val="center"/>
              <w:rPr>
                <w:rFonts w:ascii="Arial" w:eastAsia="Times New Roman" w:hAnsi="Arial" w:cs="Arial"/>
                <w:sz w:val="24"/>
                <w:szCs w:val="24"/>
              </w:rPr>
            </w:pPr>
          </w:p>
          <w:p w:rsidR="00214C7F" w:rsidRPr="00444A1C" w:rsidRDefault="00FD7FAF" w:rsidP="00412C28">
            <w:pPr>
              <w:jc w:val="center"/>
              <w:rPr>
                <w:rFonts w:ascii="Arial" w:eastAsia="Times New Roman" w:hAnsi="Arial" w:cs="Arial"/>
                <w:sz w:val="24"/>
                <w:szCs w:val="24"/>
              </w:rPr>
            </w:pPr>
            <w:r w:rsidRPr="00444A1C">
              <w:rPr>
                <w:rFonts w:ascii="Arial" w:eastAsia="Times New Roman" w:hAnsi="Arial" w:cs="Arial"/>
                <w:sz w:val="24"/>
                <w:szCs w:val="24"/>
              </w:rPr>
              <w:t>1</w:t>
            </w:r>
            <w:r w:rsidR="003D51A5" w:rsidRPr="00444A1C">
              <w:rPr>
                <w:rFonts w:ascii="Arial" w:eastAsia="Times New Roman" w:hAnsi="Arial" w:cs="Arial"/>
                <w:sz w:val="24"/>
                <w:szCs w:val="24"/>
              </w:rPr>
              <w:t>9 790,</w:t>
            </w:r>
            <w:r w:rsidR="005C2924" w:rsidRPr="00444A1C">
              <w:rPr>
                <w:rFonts w:ascii="Arial" w:eastAsia="Times New Roman" w:hAnsi="Arial" w:cs="Arial"/>
                <w:sz w:val="24"/>
                <w:szCs w:val="24"/>
              </w:rPr>
              <w:t>1</w:t>
            </w:r>
          </w:p>
        </w:tc>
        <w:tc>
          <w:tcPr>
            <w:tcW w:w="2268" w:type="dxa"/>
          </w:tcPr>
          <w:p w:rsidR="00881AA7" w:rsidRPr="00444A1C" w:rsidRDefault="00881AA7" w:rsidP="00214C7F">
            <w:pPr>
              <w:pStyle w:val="ConsPlusNonformat"/>
              <w:widowControl/>
              <w:jc w:val="both"/>
              <w:rPr>
                <w:rFonts w:ascii="Arial" w:hAnsi="Arial" w:cs="Arial"/>
                <w:sz w:val="24"/>
                <w:szCs w:val="24"/>
              </w:rPr>
            </w:pPr>
          </w:p>
          <w:p w:rsidR="00881AA7" w:rsidRPr="00444A1C" w:rsidRDefault="00881AA7" w:rsidP="00214C7F">
            <w:pPr>
              <w:pStyle w:val="ConsPlusNonformat"/>
              <w:widowControl/>
              <w:jc w:val="both"/>
              <w:rPr>
                <w:rFonts w:ascii="Arial" w:hAnsi="Arial" w:cs="Arial"/>
                <w:sz w:val="24"/>
                <w:szCs w:val="24"/>
              </w:rPr>
            </w:pPr>
          </w:p>
          <w:p w:rsidR="00214C7F" w:rsidRPr="00444A1C" w:rsidRDefault="003D51A5" w:rsidP="00214C7F">
            <w:pPr>
              <w:pStyle w:val="ConsPlusNonformat"/>
              <w:widowControl/>
              <w:jc w:val="both"/>
              <w:rPr>
                <w:rFonts w:ascii="Arial" w:hAnsi="Arial" w:cs="Arial"/>
                <w:sz w:val="24"/>
                <w:szCs w:val="24"/>
              </w:rPr>
            </w:pPr>
            <w:r w:rsidRPr="00444A1C">
              <w:rPr>
                <w:rFonts w:ascii="Arial" w:hAnsi="Arial" w:cs="Arial"/>
                <w:sz w:val="24"/>
                <w:szCs w:val="24"/>
              </w:rPr>
              <w:t>18 740,</w:t>
            </w:r>
            <w:r w:rsidR="005C2924" w:rsidRPr="00444A1C">
              <w:rPr>
                <w:rFonts w:ascii="Arial" w:hAnsi="Arial" w:cs="Arial"/>
                <w:sz w:val="24"/>
                <w:szCs w:val="24"/>
              </w:rPr>
              <w:t>1</w:t>
            </w:r>
          </w:p>
        </w:tc>
        <w:tc>
          <w:tcPr>
            <w:tcW w:w="1984" w:type="dxa"/>
          </w:tcPr>
          <w:p w:rsidR="00881AA7" w:rsidRPr="00444A1C" w:rsidRDefault="00881AA7" w:rsidP="0031063A">
            <w:pPr>
              <w:jc w:val="center"/>
              <w:rPr>
                <w:rFonts w:ascii="Arial" w:eastAsia="Times New Roman" w:hAnsi="Arial" w:cs="Arial"/>
                <w:sz w:val="24"/>
                <w:szCs w:val="24"/>
              </w:rPr>
            </w:pPr>
          </w:p>
          <w:p w:rsidR="00214C7F" w:rsidRPr="00444A1C" w:rsidRDefault="00B02D86" w:rsidP="0031063A">
            <w:pPr>
              <w:jc w:val="center"/>
              <w:rPr>
                <w:rFonts w:ascii="Arial" w:eastAsia="Times New Roman" w:hAnsi="Arial" w:cs="Arial"/>
                <w:sz w:val="24"/>
                <w:szCs w:val="24"/>
              </w:rPr>
            </w:pPr>
            <w:r w:rsidRPr="00444A1C">
              <w:rPr>
                <w:rFonts w:ascii="Arial" w:eastAsia="Times New Roman" w:hAnsi="Arial" w:cs="Arial"/>
                <w:sz w:val="24"/>
                <w:szCs w:val="24"/>
              </w:rPr>
              <w:t>1 050,0</w:t>
            </w:r>
          </w:p>
        </w:tc>
      </w:tr>
      <w:tr w:rsidR="00CC3077" w:rsidRPr="00444A1C" w:rsidTr="008F2F20">
        <w:tc>
          <w:tcPr>
            <w:tcW w:w="851" w:type="dxa"/>
          </w:tcPr>
          <w:p w:rsidR="00CC3077" w:rsidRDefault="00CC3077" w:rsidP="00B36135">
            <w:pPr>
              <w:pStyle w:val="ConsPlusNonformat"/>
              <w:widowControl/>
              <w:jc w:val="center"/>
              <w:rPr>
                <w:rFonts w:ascii="Arial" w:hAnsi="Arial" w:cs="Arial"/>
                <w:sz w:val="24"/>
                <w:szCs w:val="24"/>
              </w:rPr>
            </w:pPr>
          </w:p>
        </w:tc>
        <w:tc>
          <w:tcPr>
            <w:tcW w:w="3686" w:type="dxa"/>
          </w:tcPr>
          <w:p w:rsidR="00CC3077" w:rsidRPr="00CF3E26" w:rsidRDefault="00CF3E26" w:rsidP="00FD7FAF">
            <w:pPr>
              <w:pStyle w:val="ConsPlusNonformat"/>
              <w:widowControl/>
              <w:jc w:val="both"/>
              <w:rPr>
                <w:rFonts w:ascii="Arial" w:hAnsi="Arial" w:cs="Arial"/>
                <w:b/>
                <w:sz w:val="24"/>
                <w:szCs w:val="24"/>
              </w:rPr>
            </w:pPr>
            <w:r w:rsidRPr="00CF3E26">
              <w:rPr>
                <w:rFonts w:ascii="Arial" w:hAnsi="Arial" w:cs="Arial"/>
                <w:b/>
                <w:sz w:val="24"/>
                <w:szCs w:val="24"/>
              </w:rPr>
              <w:t>ИТОГО ЗА 2016 ГОД</w:t>
            </w:r>
          </w:p>
        </w:tc>
        <w:tc>
          <w:tcPr>
            <w:tcW w:w="2126" w:type="dxa"/>
          </w:tcPr>
          <w:p w:rsidR="00CC3077" w:rsidRPr="00CF3E26" w:rsidRDefault="00CC3077" w:rsidP="00214C7F">
            <w:pPr>
              <w:pStyle w:val="ConsPlusNonformat"/>
              <w:widowControl/>
              <w:jc w:val="both"/>
              <w:rPr>
                <w:rFonts w:ascii="Arial" w:hAnsi="Arial" w:cs="Arial"/>
                <w:b/>
                <w:sz w:val="24"/>
                <w:szCs w:val="24"/>
              </w:rPr>
            </w:pPr>
          </w:p>
        </w:tc>
        <w:tc>
          <w:tcPr>
            <w:tcW w:w="1984" w:type="dxa"/>
          </w:tcPr>
          <w:p w:rsidR="00CC3077" w:rsidRPr="00CF3E26" w:rsidRDefault="00CC3077" w:rsidP="00214C7F">
            <w:pPr>
              <w:jc w:val="center"/>
              <w:rPr>
                <w:rFonts w:ascii="Arial" w:eastAsia="Times New Roman" w:hAnsi="Arial" w:cs="Arial"/>
                <w:b/>
                <w:sz w:val="24"/>
                <w:szCs w:val="24"/>
              </w:rPr>
            </w:pPr>
          </w:p>
        </w:tc>
        <w:tc>
          <w:tcPr>
            <w:tcW w:w="1985" w:type="dxa"/>
          </w:tcPr>
          <w:p w:rsidR="00CC3077" w:rsidRPr="00CF3E26" w:rsidRDefault="00CC3077" w:rsidP="00412C28">
            <w:pPr>
              <w:jc w:val="center"/>
              <w:rPr>
                <w:rFonts w:ascii="Arial" w:eastAsia="Times New Roman" w:hAnsi="Arial" w:cs="Arial"/>
                <w:b/>
                <w:sz w:val="24"/>
                <w:szCs w:val="24"/>
              </w:rPr>
            </w:pPr>
            <w:r w:rsidRPr="00CF3E26">
              <w:rPr>
                <w:rFonts w:ascii="Arial" w:eastAsia="Times New Roman" w:hAnsi="Arial" w:cs="Arial"/>
                <w:b/>
                <w:sz w:val="24"/>
                <w:szCs w:val="24"/>
              </w:rPr>
              <w:t>19 790,1</w:t>
            </w:r>
          </w:p>
        </w:tc>
        <w:tc>
          <w:tcPr>
            <w:tcW w:w="2268" w:type="dxa"/>
          </w:tcPr>
          <w:p w:rsidR="00CC3077" w:rsidRPr="00CF3E26" w:rsidRDefault="00CC3077" w:rsidP="00214C7F">
            <w:pPr>
              <w:pStyle w:val="ConsPlusNonformat"/>
              <w:widowControl/>
              <w:jc w:val="both"/>
              <w:rPr>
                <w:rFonts w:ascii="Arial" w:hAnsi="Arial" w:cs="Arial"/>
                <w:b/>
                <w:sz w:val="24"/>
                <w:szCs w:val="24"/>
              </w:rPr>
            </w:pPr>
            <w:r w:rsidRPr="00CF3E26">
              <w:rPr>
                <w:rFonts w:ascii="Arial" w:hAnsi="Arial" w:cs="Arial"/>
                <w:b/>
                <w:sz w:val="24"/>
                <w:szCs w:val="24"/>
              </w:rPr>
              <w:t>18 740,1</w:t>
            </w:r>
          </w:p>
        </w:tc>
        <w:tc>
          <w:tcPr>
            <w:tcW w:w="1984" w:type="dxa"/>
          </w:tcPr>
          <w:p w:rsidR="00CC3077" w:rsidRPr="00CF3E26" w:rsidRDefault="00CC3077" w:rsidP="0031063A">
            <w:pPr>
              <w:jc w:val="center"/>
              <w:rPr>
                <w:rFonts w:ascii="Arial" w:eastAsia="Times New Roman" w:hAnsi="Arial" w:cs="Arial"/>
                <w:b/>
                <w:sz w:val="24"/>
                <w:szCs w:val="24"/>
              </w:rPr>
            </w:pPr>
            <w:r w:rsidRPr="00CF3E26">
              <w:rPr>
                <w:rFonts w:ascii="Arial" w:eastAsia="Times New Roman" w:hAnsi="Arial" w:cs="Arial"/>
                <w:b/>
                <w:sz w:val="24"/>
                <w:szCs w:val="24"/>
              </w:rPr>
              <w:t>1</w:t>
            </w:r>
            <w:r w:rsidR="00CF3E26" w:rsidRPr="00CF3E26">
              <w:rPr>
                <w:rFonts w:ascii="Arial" w:eastAsia="Times New Roman" w:hAnsi="Arial" w:cs="Arial"/>
                <w:b/>
                <w:sz w:val="24"/>
                <w:szCs w:val="24"/>
              </w:rPr>
              <w:t> </w:t>
            </w:r>
            <w:r w:rsidRPr="00CF3E26">
              <w:rPr>
                <w:rFonts w:ascii="Arial" w:eastAsia="Times New Roman" w:hAnsi="Arial" w:cs="Arial"/>
                <w:b/>
                <w:sz w:val="24"/>
                <w:szCs w:val="24"/>
              </w:rPr>
              <w:t>050</w:t>
            </w:r>
            <w:r w:rsidR="00CF3E26" w:rsidRPr="00CF3E26">
              <w:rPr>
                <w:rFonts w:ascii="Arial" w:eastAsia="Times New Roman" w:hAnsi="Arial" w:cs="Arial"/>
                <w:b/>
                <w:sz w:val="24"/>
                <w:szCs w:val="24"/>
              </w:rPr>
              <w:t>,0</w:t>
            </w:r>
          </w:p>
        </w:tc>
      </w:tr>
      <w:tr w:rsidR="008F2F20" w:rsidRPr="00444A1C" w:rsidTr="008F2F20">
        <w:tc>
          <w:tcPr>
            <w:tcW w:w="851" w:type="dxa"/>
          </w:tcPr>
          <w:p w:rsidR="005C2924" w:rsidRPr="00444A1C" w:rsidRDefault="00B36135" w:rsidP="00B36135">
            <w:pPr>
              <w:pStyle w:val="ConsPlusNonformat"/>
              <w:widowControl/>
              <w:jc w:val="center"/>
              <w:rPr>
                <w:rFonts w:ascii="Arial" w:hAnsi="Arial" w:cs="Arial"/>
                <w:sz w:val="24"/>
                <w:szCs w:val="24"/>
              </w:rPr>
            </w:pPr>
            <w:r>
              <w:rPr>
                <w:rFonts w:ascii="Arial" w:hAnsi="Arial" w:cs="Arial"/>
                <w:sz w:val="24"/>
                <w:szCs w:val="24"/>
              </w:rPr>
              <w:t>3.</w:t>
            </w:r>
          </w:p>
        </w:tc>
        <w:tc>
          <w:tcPr>
            <w:tcW w:w="3686" w:type="dxa"/>
          </w:tcPr>
          <w:p w:rsidR="005C2924" w:rsidRPr="00444A1C" w:rsidRDefault="005C2924" w:rsidP="00FD7FAF">
            <w:pPr>
              <w:pStyle w:val="ConsPlusNonformat"/>
              <w:widowControl/>
              <w:jc w:val="both"/>
              <w:rPr>
                <w:rFonts w:ascii="Arial" w:hAnsi="Arial" w:cs="Arial"/>
                <w:sz w:val="24"/>
                <w:szCs w:val="24"/>
              </w:rPr>
            </w:pPr>
            <w:r w:rsidRPr="00444A1C">
              <w:rPr>
                <w:rFonts w:ascii="Arial" w:hAnsi="Arial" w:cs="Arial"/>
                <w:sz w:val="24"/>
                <w:szCs w:val="24"/>
              </w:rPr>
              <w:t xml:space="preserve">«Реконструкция теплоисточника с обустройством артезианской скважины и подключением учреждений социальной сферы </w:t>
            </w:r>
            <w:proofErr w:type="spellStart"/>
            <w:r w:rsidRPr="00444A1C">
              <w:rPr>
                <w:rFonts w:ascii="Arial" w:hAnsi="Arial" w:cs="Arial"/>
                <w:sz w:val="24"/>
                <w:szCs w:val="24"/>
              </w:rPr>
              <w:t>с</w:t>
            </w:r>
            <w:proofErr w:type="gramStart"/>
            <w:r w:rsidRPr="00444A1C">
              <w:rPr>
                <w:rFonts w:ascii="Arial" w:hAnsi="Arial" w:cs="Arial"/>
                <w:sz w:val="24"/>
                <w:szCs w:val="24"/>
              </w:rPr>
              <w:t>.Б</w:t>
            </w:r>
            <w:proofErr w:type="gramEnd"/>
            <w:r w:rsidRPr="00444A1C">
              <w:rPr>
                <w:rFonts w:ascii="Arial" w:hAnsi="Arial" w:cs="Arial"/>
                <w:sz w:val="24"/>
                <w:szCs w:val="24"/>
              </w:rPr>
              <w:t>аяндай</w:t>
            </w:r>
            <w:proofErr w:type="spellEnd"/>
            <w:r w:rsidRPr="00444A1C">
              <w:rPr>
                <w:rFonts w:ascii="Arial" w:hAnsi="Arial" w:cs="Arial"/>
                <w:sz w:val="24"/>
                <w:szCs w:val="24"/>
              </w:rPr>
              <w:t>. Часть 2 Тепловые сети»</w:t>
            </w:r>
          </w:p>
        </w:tc>
        <w:tc>
          <w:tcPr>
            <w:tcW w:w="2126" w:type="dxa"/>
          </w:tcPr>
          <w:p w:rsidR="005C2924" w:rsidRPr="00444A1C" w:rsidRDefault="005C2924" w:rsidP="00214C7F">
            <w:pPr>
              <w:pStyle w:val="ConsPlusNonformat"/>
              <w:widowControl/>
              <w:jc w:val="both"/>
              <w:rPr>
                <w:rFonts w:ascii="Arial" w:hAnsi="Arial" w:cs="Arial"/>
                <w:sz w:val="24"/>
                <w:szCs w:val="24"/>
              </w:rPr>
            </w:pPr>
            <w:r w:rsidRPr="00444A1C">
              <w:rPr>
                <w:rFonts w:ascii="Arial" w:hAnsi="Arial" w:cs="Arial"/>
                <w:sz w:val="24"/>
                <w:szCs w:val="24"/>
              </w:rPr>
              <w:t>АМО «</w:t>
            </w:r>
            <w:proofErr w:type="spellStart"/>
            <w:r w:rsidRPr="00444A1C">
              <w:rPr>
                <w:rFonts w:ascii="Arial" w:hAnsi="Arial" w:cs="Arial"/>
                <w:sz w:val="24"/>
                <w:szCs w:val="24"/>
              </w:rPr>
              <w:t>Баяндаевский</w:t>
            </w:r>
            <w:proofErr w:type="spellEnd"/>
            <w:r w:rsidRPr="00444A1C">
              <w:rPr>
                <w:rFonts w:ascii="Arial" w:hAnsi="Arial" w:cs="Arial"/>
                <w:sz w:val="24"/>
                <w:szCs w:val="24"/>
              </w:rPr>
              <w:t xml:space="preserve"> район»</w:t>
            </w:r>
          </w:p>
        </w:tc>
        <w:tc>
          <w:tcPr>
            <w:tcW w:w="1984" w:type="dxa"/>
          </w:tcPr>
          <w:p w:rsidR="005C2924" w:rsidRPr="00444A1C" w:rsidRDefault="005C2924" w:rsidP="00214C7F">
            <w:pPr>
              <w:jc w:val="center"/>
              <w:rPr>
                <w:rFonts w:ascii="Arial" w:eastAsia="Times New Roman" w:hAnsi="Arial" w:cs="Arial"/>
                <w:sz w:val="24"/>
                <w:szCs w:val="24"/>
              </w:rPr>
            </w:pPr>
          </w:p>
          <w:p w:rsidR="00FD3B6A" w:rsidRDefault="00FD3B6A" w:rsidP="00FD3B6A">
            <w:pPr>
              <w:rPr>
                <w:rFonts w:ascii="Arial" w:eastAsia="Times New Roman" w:hAnsi="Arial" w:cs="Arial"/>
                <w:sz w:val="24"/>
                <w:szCs w:val="24"/>
              </w:rPr>
            </w:pPr>
          </w:p>
          <w:p w:rsidR="00FD3B6A" w:rsidRPr="00444A1C" w:rsidRDefault="00011B98" w:rsidP="00011B98">
            <w:pPr>
              <w:jc w:val="center"/>
              <w:rPr>
                <w:rFonts w:ascii="Arial" w:eastAsia="Times New Roman" w:hAnsi="Arial" w:cs="Arial"/>
                <w:sz w:val="24"/>
                <w:szCs w:val="24"/>
              </w:rPr>
            </w:pPr>
            <w:r>
              <w:rPr>
                <w:rFonts w:ascii="Arial" w:eastAsia="Times New Roman" w:hAnsi="Arial" w:cs="Arial"/>
                <w:sz w:val="24"/>
                <w:szCs w:val="24"/>
              </w:rPr>
              <w:t xml:space="preserve">2016г. </w:t>
            </w:r>
          </w:p>
        </w:tc>
        <w:tc>
          <w:tcPr>
            <w:tcW w:w="1985" w:type="dxa"/>
          </w:tcPr>
          <w:p w:rsidR="005C2924" w:rsidRPr="00444A1C" w:rsidRDefault="005C2924" w:rsidP="00412C28">
            <w:pPr>
              <w:jc w:val="center"/>
              <w:rPr>
                <w:rFonts w:ascii="Arial" w:eastAsia="Times New Roman" w:hAnsi="Arial" w:cs="Arial"/>
                <w:sz w:val="24"/>
                <w:szCs w:val="24"/>
              </w:rPr>
            </w:pPr>
          </w:p>
          <w:p w:rsidR="005C2924" w:rsidRPr="00444A1C" w:rsidRDefault="005C2924" w:rsidP="005C2924">
            <w:pPr>
              <w:rPr>
                <w:rFonts w:ascii="Arial" w:eastAsia="Times New Roman" w:hAnsi="Arial" w:cs="Arial"/>
                <w:sz w:val="24"/>
                <w:szCs w:val="24"/>
              </w:rPr>
            </w:pPr>
          </w:p>
          <w:p w:rsidR="005C2924" w:rsidRPr="00444A1C" w:rsidRDefault="005C2924" w:rsidP="004C5C9C">
            <w:pPr>
              <w:jc w:val="center"/>
              <w:rPr>
                <w:rFonts w:ascii="Arial" w:eastAsia="Times New Roman" w:hAnsi="Arial" w:cs="Arial"/>
                <w:sz w:val="24"/>
                <w:szCs w:val="24"/>
              </w:rPr>
            </w:pPr>
            <w:r w:rsidRPr="00444A1C">
              <w:rPr>
                <w:rFonts w:ascii="Arial" w:eastAsia="Times New Roman" w:hAnsi="Arial" w:cs="Arial"/>
                <w:sz w:val="24"/>
                <w:szCs w:val="24"/>
              </w:rPr>
              <w:t>4524,0</w:t>
            </w:r>
          </w:p>
        </w:tc>
        <w:tc>
          <w:tcPr>
            <w:tcW w:w="2268" w:type="dxa"/>
          </w:tcPr>
          <w:p w:rsidR="005C2924" w:rsidRPr="00444A1C" w:rsidRDefault="005C2924" w:rsidP="005C2924">
            <w:pPr>
              <w:jc w:val="center"/>
              <w:rPr>
                <w:rFonts w:ascii="Arial" w:eastAsia="Times New Roman" w:hAnsi="Arial" w:cs="Arial"/>
                <w:sz w:val="24"/>
                <w:szCs w:val="24"/>
              </w:rPr>
            </w:pPr>
          </w:p>
          <w:p w:rsidR="005C2924" w:rsidRPr="00444A1C" w:rsidRDefault="005C2924" w:rsidP="005C2924">
            <w:pPr>
              <w:jc w:val="center"/>
              <w:rPr>
                <w:rFonts w:ascii="Arial" w:eastAsia="Times New Roman" w:hAnsi="Arial" w:cs="Arial"/>
                <w:sz w:val="24"/>
                <w:szCs w:val="24"/>
              </w:rPr>
            </w:pPr>
          </w:p>
          <w:p w:rsidR="005C2924" w:rsidRPr="00444A1C" w:rsidRDefault="005C2924" w:rsidP="005C2924">
            <w:pPr>
              <w:jc w:val="center"/>
              <w:rPr>
                <w:rFonts w:ascii="Arial" w:eastAsia="Times New Roman" w:hAnsi="Arial" w:cs="Arial"/>
                <w:sz w:val="24"/>
                <w:szCs w:val="24"/>
              </w:rPr>
            </w:pPr>
            <w:r w:rsidRPr="00444A1C">
              <w:rPr>
                <w:rFonts w:ascii="Arial" w:eastAsia="Times New Roman" w:hAnsi="Arial" w:cs="Arial"/>
                <w:sz w:val="24"/>
                <w:szCs w:val="24"/>
              </w:rPr>
              <w:t>4388,2</w:t>
            </w:r>
          </w:p>
          <w:p w:rsidR="005C2924" w:rsidRPr="00444A1C" w:rsidRDefault="005C2924" w:rsidP="005C2924">
            <w:pPr>
              <w:jc w:val="center"/>
              <w:rPr>
                <w:rFonts w:ascii="Arial" w:eastAsia="Times New Roman" w:hAnsi="Arial" w:cs="Arial"/>
                <w:sz w:val="24"/>
                <w:szCs w:val="24"/>
              </w:rPr>
            </w:pPr>
          </w:p>
        </w:tc>
        <w:tc>
          <w:tcPr>
            <w:tcW w:w="1984" w:type="dxa"/>
          </w:tcPr>
          <w:p w:rsidR="005C2924" w:rsidRPr="00444A1C" w:rsidRDefault="005C2924" w:rsidP="0031063A">
            <w:pPr>
              <w:jc w:val="center"/>
              <w:rPr>
                <w:rFonts w:ascii="Arial" w:eastAsia="Times New Roman" w:hAnsi="Arial" w:cs="Arial"/>
                <w:sz w:val="24"/>
                <w:szCs w:val="24"/>
              </w:rPr>
            </w:pPr>
          </w:p>
          <w:p w:rsidR="005C2924" w:rsidRPr="00444A1C" w:rsidRDefault="005C2924" w:rsidP="005C2924">
            <w:pPr>
              <w:rPr>
                <w:rFonts w:ascii="Arial" w:eastAsia="Times New Roman" w:hAnsi="Arial" w:cs="Arial"/>
                <w:sz w:val="24"/>
                <w:szCs w:val="24"/>
              </w:rPr>
            </w:pPr>
          </w:p>
          <w:p w:rsidR="005C2924" w:rsidRPr="00444A1C" w:rsidRDefault="005C2924" w:rsidP="00550F02">
            <w:pPr>
              <w:jc w:val="center"/>
              <w:rPr>
                <w:rFonts w:ascii="Arial" w:eastAsia="Times New Roman" w:hAnsi="Arial" w:cs="Arial"/>
                <w:sz w:val="24"/>
                <w:szCs w:val="24"/>
              </w:rPr>
            </w:pPr>
            <w:r w:rsidRPr="00444A1C">
              <w:rPr>
                <w:rFonts w:ascii="Arial" w:eastAsia="Times New Roman" w:hAnsi="Arial" w:cs="Arial"/>
                <w:sz w:val="24"/>
                <w:szCs w:val="24"/>
              </w:rPr>
              <w:t>135,8</w:t>
            </w:r>
          </w:p>
        </w:tc>
      </w:tr>
      <w:tr w:rsidR="008F2F20" w:rsidRPr="00444A1C" w:rsidTr="008F2F20">
        <w:tc>
          <w:tcPr>
            <w:tcW w:w="851" w:type="dxa"/>
          </w:tcPr>
          <w:p w:rsidR="00214C7F" w:rsidRPr="00444A1C" w:rsidRDefault="00B36135" w:rsidP="00B36135">
            <w:pPr>
              <w:pStyle w:val="ConsPlusNonformat"/>
              <w:widowControl/>
              <w:jc w:val="center"/>
              <w:rPr>
                <w:rFonts w:ascii="Arial" w:hAnsi="Arial" w:cs="Arial"/>
                <w:sz w:val="24"/>
                <w:szCs w:val="24"/>
              </w:rPr>
            </w:pPr>
            <w:r>
              <w:rPr>
                <w:rFonts w:ascii="Arial" w:hAnsi="Arial" w:cs="Arial"/>
                <w:sz w:val="24"/>
                <w:szCs w:val="24"/>
              </w:rPr>
              <w:lastRenderedPageBreak/>
              <w:t>4.</w:t>
            </w:r>
          </w:p>
        </w:tc>
        <w:tc>
          <w:tcPr>
            <w:tcW w:w="3686" w:type="dxa"/>
          </w:tcPr>
          <w:p w:rsidR="00214C7F" w:rsidRPr="00444A1C" w:rsidRDefault="003B7F40" w:rsidP="001F324B">
            <w:pPr>
              <w:pStyle w:val="a5"/>
              <w:rPr>
                <w:rFonts w:ascii="Arial" w:hAnsi="Arial" w:cs="Arial"/>
              </w:rPr>
            </w:pPr>
            <w:r w:rsidRPr="00444A1C">
              <w:rPr>
                <w:rFonts w:ascii="Arial" w:hAnsi="Arial" w:cs="Arial"/>
              </w:rPr>
              <w:t>Капитальный ремонт инженерных</w:t>
            </w:r>
            <w:r w:rsidR="001F324B" w:rsidRPr="00444A1C">
              <w:rPr>
                <w:rFonts w:ascii="Arial" w:hAnsi="Arial" w:cs="Arial"/>
              </w:rPr>
              <w:t xml:space="preserve"> сетей </w:t>
            </w:r>
            <w:proofErr w:type="spellStart"/>
            <w:r w:rsidR="001F324B" w:rsidRPr="00444A1C">
              <w:rPr>
                <w:rFonts w:ascii="Arial" w:hAnsi="Arial" w:cs="Arial"/>
              </w:rPr>
              <w:t>с</w:t>
            </w:r>
            <w:proofErr w:type="gramStart"/>
            <w:r w:rsidR="001F324B" w:rsidRPr="00444A1C">
              <w:rPr>
                <w:rFonts w:ascii="Arial" w:hAnsi="Arial" w:cs="Arial"/>
              </w:rPr>
              <w:t>.Б</w:t>
            </w:r>
            <w:proofErr w:type="gramEnd"/>
            <w:r w:rsidR="001F324B" w:rsidRPr="00444A1C">
              <w:rPr>
                <w:rFonts w:ascii="Arial" w:hAnsi="Arial" w:cs="Arial"/>
              </w:rPr>
              <w:t>аяндай</w:t>
            </w:r>
            <w:proofErr w:type="spellEnd"/>
            <w:r w:rsidR="001F324B" w:rsidRPr="00444A1C">
              <w:rPr>
                <w:rFonts w:ascii="Arial" w:hAnsi="Arial" w:cs="Arial"/>
              </w:rPr>
              <w:t xml:space="preserve"> </w:t>
            </w:r>
          </w:p>
        </w:tc>
        <w:tc>
          <w:tcPr>
            <w:tcW w:w="2126" w:type="dxa"/>
          </w:tcPr>
          <w:p w:rsidR="00214C7F" w:rsidRPr="00444A1C" w:rsidRDefault="001F324B" w:rsidP="00214C7F">
            <w:pPr>
              <w:pStyle w:val="ConsPlusNonformat"/>
              <w:widowControl/>
              <w:jc w:val="both"/>
              <w:rPr>
                <w:rFonts w:ascii="Arial" w:hAnsi="Arial" w:cs="Arial"/>
                <w:sz w:val="24"/>
                <w:szCs w:val="24"/>
              </w:rPr>
            </w:pPr>
            <w:r w:rsidRPr="00444A1C">
              <w:rPr>
                <w:rFonts w:ascii="Arial" w:hAnsi="Arial" w:cs="Arial"/>
                <w:sz w:val="24"/>
                <w:szCs w:val="24"/>
              </w:rPr>
              <w:t>АМО «</w:t>
            </w:r>
            <w:proofErr w:type="spellStart"/>
            <w:r w:rsidRPr="00444A1C">
              <w:rPr>
                <w:rFonts w:ascii="Arial" w:hAnsi="Arial" w:cs="Arial"/>
                <w:sz w:val="24"/>
                <w:szCs w:val="24"/>
              </w:rPr>
              <w:t>Баяндаевский</w:t>
            </w:r>
            <w:proofErr w:type="spellEnd"/>
            <w:r w:rsidRPr="00444A1C">
              <w:rPr>
                <w:rFonts w:ascii="Arial" w:hAnsi="Arial" w:cs="Arial"/>
                <w:sz w:val="24"/>
                <w:szCs w:val="24"/>
              </w:rPr>
              <w:t xml:space="preserve"> район»</w:t>
            </w:r>
          </w:p>
        </w:tc>
        <w:tc>
          <w:tcPr>
            <w:tcW w:w="1984" w:type="dxa"/>
          </w:tcPr>
          <w:p w:rsidR="00214C7F" w:rsidRPr="00444A1C" w:rsidRDefault="00214C7F" w:rsidP="00214C7F">
            <w:pPr>
              <w:jc w:val="center"/>
              <w:rPr>
                <w:rFonts w:ascii="Arial" w:eastAsia="Times New Roman" w:hAnsi="Arial" w:cs="Arial"/>
                <w:sz w:val="24"/>
                <w:szCs w:val="24"/>
              </w:rPr>
            </w:pPr>
          </w:p>
          <w:p w:rsidR="00214C7F" w:rsidRPr="00444A1C" w:rsidRDefault="001478ED" w:rsidP="00011B98">
            <w:pPr>
              <w:jc w:val="center"/>
              <w:rPr>
                <w:rFonts w:ascii="Arial" w:eastAsia="Times New Roman" w:hAnsi="Arial" w:cs="Arial"/>
                <w:sz w:val="24"/>
                <w:szCs w:val="24"/>
              </w:rPr>
            </w:pPr>
            <w:r w:rsidRPr="00444A1C">
              <w:rPr>
                <w:rFonts w:ascii="Arial" w:eastAsia="Times New Roman" w:hAnsi="Arial" w:cs="Arial"/>
                <w:sz w:val="24"/>
                <w:szCs w:val="24"/>
              </w:rPr>
              <w:t xml:space="preserve"> 2016</w:t>
            </w:r>
            <w:r w:rsidR="00214C7F" w:rsidRPr="00444A1C">
              <w:rPr>
                <w:rFonts w:ascii="Arial" w:eastAsia="Times New Roman" w:hAnsi="Arial" w:cs="Arial"/>
                <w:sz w:val="24"/>
                <w:szCs w:val="24"/>
              </w:rPr>
              <w:t>г.</w:t>
            </w:r>
          </w:p>
        </w:tc>
        <w:tc>
          <w:tcPr>
            <w:tcW w:w="1985" w:type="dxa"/>
          </w:tcPr>
          <w:p w:rsidR="00214C7F" w:rsidRPr="00444A1C" w:rsidRDefault="00214C7F" w:rsidP="00214C7F">
            <w:pPr>
              <w:jc w:val="center"/>
              <w:rPr>
                <w:rFonts w:ascii="Arial" w:eastAsia="Times New Roman" w:hAnsi="Arial" w:cs="Arial"/>
                <w:sz w:val="24"/>
                <w:szCs w:val="24"/>
              </w:rPr>
            </w:pPr>
          </w:p>
          <w:p w:rsidR="00214C7F" w:rsidRPr="00444A1C" w:rsidRDefault="003B7F40" w:rsidP="00214C7F">
            <w:pPr>
              <w:jc w:val="center"/>
              <w:rPr>
                <w:rFonts w:ascii="Arial" w:eastAsia="Times New Roman" w:hAnsi="Arial" w:cs="Arial"/>
                <w:sz w:val="24"/>
                <w:szCs w:val="24"/>
              </w:rPr>
            </w:pPr>
            <w:r w:rsidRPr="00444A1C">
              <w:rPr>
                <w:rFonts w:ascii="Arial" w:eastAsia="Times New Roman" w:hAnsi="Arial" w:cs="Arial"/>
                <w:sz w:val="24"/>
                <w:szCs w:val="24"/>
              </w:rPr>
              <w:t>15</w:t>
            </w:r>
            <w:r w:rsidR="00367BC4" w:rsidRPr="00444A1C">
              <w:rPr>
                <w:rFonts w:ascii="Arial" w:eastAsia="Times New Roman" w:hAnsi="Arial" w:cs="Arial"/>
                <w:sz w:val="24"/>
                <w:szCs w:val="24"/>
              </w:rPr>
              <w:t> </w:t>
            </w:r>
            <w:r w:rsidRPr="00444A1C">
              <w:rPr>
                <w:rFonts w:ascii="Arial" w:eastAsia="Times New Roman" w:hAnsi="Arial" w:cs="Arial"/>
                <w:sz w:val="24"/>
                <w:szCs w:val="24"/>
              </w:rPr>
              <w:t>000</w:t>
            </w:r>
            <w:r w:rsidR="00367BC4" w:rsidRPr="00444A1C">
              <w:rPr>
                <w:rFonts w:ascii="Arial" w:eastAsia="Times New Roman" w:hAnsi="Arial" w:cs="Arial"/>
                <w:sz w:val="24"/>
                <w:szCs w:val="24"/>
              </w:rPr>
              <w:t>,0</w:t>
            </w:r>
          </w:p>
        </w:tc>
        <w:tc>
          <w:tcPr>
            <w:tcW w:w="2268" w:type="dxa"/>
          </w:tcPr>
          <w:p w:rsidR="001F324B" w:rsidRPr="00444A1C" w:rsidRDefault="001F324B" w:rsidP="00214C7F">
            <w:pPr>
              <w:jc w:val="center"/>
              <w:rPr>
                <w:rFonts w:ascii="Arial" w:eastAsia="Times New Roman" w:hAnsi="Arial" w:cs="Arial"/>
                <w:sz w:val="24"/>
                <w:szCs w:val="24"/>
              </w:rPr>
            </w:pPr>
          </w:p>
          <w:p w:rsidR="00214C7F" w:rsidRPr="00444A1C" w:rsidRDefault="003B7F40" w:rsidP="00214C7F">
            <w:pPr>
              <w:jc w:val="center"/>
              <w:rPr>
                <w:rFonts w:ascii="Arial" w:eastAsia="Times New Roman" w:hAnsi="Arial" w:cs="Arial"/>
                <w:sz w:val="24"/>
                <w:szCs w:val="24"/>
              </w:rPr>
            </w:pPr>
            <w:r w:rsidRPr="00444A1C">
              <w:rPr>
                <w:rFonts w:ascii="Arial" w:eastAsia="Times New Roman" w:hAnsi="Arial" w:cs="Arial"/>
                <w:sz w:val="24"/>
                <w:szCs w:val="24"/>
              </w:rPr>
              <w:t>13</w:t>
            </w:r>
            <w:r w:rsidR="00367BC4" w:rsidRPr="00444A1C">
              <w:rPr>
                <w:rFonts w:ascii="Arial" w:eastAsia="Times New Roman" w:hAnsi="Arial" w:cs="Arial"/>
                <w:sz w:val="24"/>
                <w:szCs w:val="24"/>
              </w:rPr>
              <w:t> </w:t>
            </w:r>
            <w:r w:rsidRPr="00444A1C">
              <w:rPr>
                <w:rFonts w:ascii="Arial" w:eastAsia="Times New Roman" w:hAnsi="Arial" w:cs="Arial"/>
                <w:sz w:val="24"/>
                <w:szCs w:val="24"/>
              </w:rPr>
              <w:t>200</w:t>
            </w:r>
            <w:r w:rsidR="00367BC4" w:rsidRPr="00444A1C">
              <w:rPr>
                <w:rFonts w:ascii="Arial" w:eastAsia="Times New Roman" w:hAnsi="Arial" w:cs="Arial"/>
                <w:sz w:val="24"/>
                <w:szCs w:val="24"/>
              </w:rPr>
              <w:t>,0</w:t>
            </w:r>
          </w:p>
        </w:tc>
        <w:tc>
          <w:tcPr>
            <w:tcW w:w="1984" w:type="dxa"/>
          </w:tcPr>
          <w:p w:rsidR="00214C7F" w:rsidRPr="00444A1C" w:rsidRDefault="00214C7F" w:rsidP="00214C7F">
            <w:pPr>
              <w:jc w:val="center"/>
              <w:rPr>
                <w:rFonts w:ascii="Arial" w:eastAsia="Times New Roman" w:hAnsi="Arial" w:cs="Arial"/>
                <w:sz w:val="24"/>
                <w:szCs w:val="24"/>
              </w:rPr>
            </w:pPr>
          </w:p>
          <w:p w:rsidR="00214C7F" w:rsidRPr="00444A1C" w:rsidRDefault="003B7F40" w:rsidP="001F324B">
            <w:pPr>
              <w:jc w:val="center"/>
              <w:rPr>
                <w:rFonts w:ascii="Arial" w:eastAsia="Times New Roman" w:hAnsi="Arial" w:cs="Arial"/>
                <w:sz w:val="24"/>
                <w:szCs w:val="24"/>
              </w:rPr>
            </w:pPr>
            <w:r w:rsidRPr="00444A1C">
              <w:rPr>
                <w:rFonts w:ascii="Arial" w:eastAsia="Times New Roman" w:hAnsi="Arial" w:cs="Arial"/>
                <w:sz w:val="24"/>
                <w:szCs w:val="24"/>
              </w:rPr>
              <w:t>1</w:t>
            </w:r>
            <w:r w:rsidR="00367BC4" w:rsidRPr="00444A1C">
              <w:rPr>
                <w:rFonts w:ascii="Arial" w:eastAsia="Times New Roman" w:hAnsi="Arial" w:cs="Arial"/>
                <w:sz w:val="24"/>
                <w:szCs w:val="24"/>
              </w:rPr>
              <w:t> </w:t>
            </w:r>
            <w:r w:rsidRPr="00444A1C">
              <w:rPr>
                <w:rFonts w:ascii="Arial" w:eastAsia="Times New Roman" w:hAnsi="Arial" w:cs="Arial"/>
                <w:sz w:val="24"/>
                <w:szCs w:val="24"/>
              </w:rPr>
              <w:t>800</w:t>
            </w:r>
            <w:r w:rsidR="00367BC4" w:rsidRPr="00444A1C">
              <w:rPr>
                <w:rFonts w:ascii="Arial" w:eastAsia="Times New Roman" w:hAnsi="Arial" w:cs="Arial"/>
                <w:sz w:val="24"/>
                <w:szCs w:val="24"/>
              </w:rPr>
              <w:t>,0</w:t>
            </w:r>
          </w:p>
        </w:tc>
      </w:tr>
      <w:tr w:rsidR="008F2F20" w:rsidRPr="00444A1C" w:rsidTr="008F2F20">
        <w:tc>
          <w:tcPr>
            <w:tcW w:w="851" w:type="dxa"/>
          </w:tcPr>
          <w:p w:rsidR="003B7F40" w:rsidRPr="00444A1C" w:rsidRDefault="00B36135" w:rsidP="00A737C8">
            <w:pPr>
              <w:pStyle w:val="ConsPlusNonformat"/>
              <w:widowControl/>
              <w:jc w:val="center"/>
              <w:rPr>
                <w:rFonts w:ascii="Arial" w:hAnsi="Arial" w:cs="Arial"/>
                <w:sz w:val="24"/>
                <w:szCs w:val="24"/>
              </w:rPr>
            </w:pPr>
            <w:r>
              <w:rPr>
                <w:rFonts w:ascii="Arial" w:hAnsi="Arial" w:cs="Arial"/>
                <w:sz w:val="24"/>
                <w:szCs w:val="24"/>
              </w:rPr>
              <w:t>5</w:t>
            </w:r>
            <w:r w:rsidR="003B7F40" w:rsidRPr="00444A1C">
              <w:rPr>
                <w:rFonts w:ascii="Arial" w:hAnsi="Arial" w:cs="Arial"/>
                <w:sz w:val="24"/>
                <w:szCs w:val="24"/>
              </w:rPr>
              <w:t>.</w:t>
            </w:r>
          </w:p>
        </w:tc>
        <w:tc>
          <w:tcPr>
            <w:tcW w:w="3686" w:type="dxa"/>
          </w:tcPr>
          <w:p w:rsidR="003B7F40" w:rsidRPr="00444A1C" w:rsidRDefault="00F14CF3" w:rsidP="0086316B">
            <w:pPr>
              <w:pStyle w:val="a5"/>
              <w:rPr>
                <w:rFonts w:ascii="Arial" w:hAnsi="Arial" w:cs="Arial"/>
              </w:rPr>
            </w:pPr>
            <w:r>
              <w:rPr>
                <w:rFonts w:ascii="Arial" w:hAnsi="Arial" w:cs="Arial"/>
              </w:rPr>
              <w:t xml:space="preserve">Текущий ремонт здания котельной </w:t>
            </w:r>
            <w:r w:rsidRPr="00444A1C">
              <w:rPr>
                <w:rFonts w:ascii="Arial" w:hAnsi="Arial" w:cs="Arial"/>
              </w:rPr>
              <w:t xml:space="preserve">МБОУ </w:t>
            </w:r>
            <w:proofErr w:type="spellStart"/>
            <w:r w:rsidRPr="00444A1C">
              <w:rPr>
                <w:rFonts w:ascii="Arial" w:hAnsi="Arial" w:cs="Arial"/>
              </w:rPr>
              <w:t>Хатар</w:t>
            </w:r>
            <w:proofErr w:type="spellEnd"/>
            <w:r w:rsidRPr="00444A1C">
              <w:rPr>
                <w:rFonts w:ascii="Arial" w:hAnsi="Arial" w:cs="Arial"/>
              </w:rPr>
              <w:t xml:space="preserve"> – </w:t>
            </w:r>
            <w:proofErr w:type="spellStart"/>
            <w:r w:rsidRPr="00444A1C">
              <w:rPr>
                <w:rFonts w:ascii="Arial" w:hAnsi="Arial" w:cs="Arial"/>
              </w:rPr>
              <w:t>Хадайская</w:t>
            </w:r>
            <w:proofErr w:type="spellEnd"/>
            <w:r w:rsidRPr="00444A1C">
              <w:rPr>
                <w:rFonts w:ascii="Arial" w:hAnsi="Arial" w:cs="Arial"/>
              </w:rPr>
              <w:t xml:space="preserve"> СОШ</w:t>
            </w:r>
          </w:p>
        </w:tc>
        <w:tc>
          <w:tcPr>
            <w:tcW w:w="2126" w:type="dxa"/>
          </w:tcPr>
          <w:p w:rsidR="003B7F40" w:rsidRPr="00444A1C" w:rsidRDefault="00F14CF3" w:rsidP="008F2F20">
            <w:pPr>
              <w:pStyle w:val="ConsPlusNonformat"/>
              <w:widowControl/>
              <w:jc w:val="both"/>
              <w:rPr>
                <w:rFonts w:ascii="Arial" w:hAnsi="Arial" w:cs="Arial"/>
                <w:sz w:val="24"/>
                <w:szCs w:val="24"/>
              </w:rPr>
            </w:pPr>
            <w:r w:rsidRPr="00F14CF3">
              <w:rPr>
                <w:rFonts w:ascii="Arial" w:hAnsi="Arial" w:cs="Arial"/>
                <w:sz w:val="24"/>
                <w:szCs w:val="24"/>
              </w:rPr>
              <w:t xml:space="preserve">МБОУ </w:t>
            </w:r>
            <w:proofErr w:type="spellStart"/>
            <w:r w:rsidRPr="00F14CF3">
              <w:rPr>
                <w:rFonts w:ascii="Arial" w:hAnsi="Arial" w:cs="Arial"/>
                <w:sz w:val="24"/>
                <w:szCs w:val="24"/>
              </w:rPr>
              <w:t>Хатар</w:t>
            </w:r>
            <w:proofErr w:type="spellEnd"/>
            <w:r w:rsidRPr="00F14CF3">
              <w:rPr>
                <w:rFonts w:ascii="Arial" w:hAnsi="Arial" w:cs="Arial"/>
                <w:sz w:val="24"/>
                <w:szCs w:val="24"/>
              </w:rPr>
              <w:t xml:space="preserve"> – </w:t>
            </w:r>
            <w:proofErr w:type="spellStart"/>
            <w:r w:rsidRPr="00F14CF3">
              <w:rPr>
                <w:rFonts w:ascii="Arial" w:hAnsi="Arial" w:cs="Arial"/>
                <w:sz w:val="24"/>
                <w:szCs w:val="24"/>
              </w:rPr>
              <w:t>Хадайская</w:t>
            </w:r>
            <w:proofErr w:type="spellEnd"/>
            <w:r w:rsidRPr="00F14CF3">
              <w:rPr>
                <w:rFonts w:ascii="Arial" w:hAnsi="Arial" w:cs="Arial"/>
                <w:sz w:val="24"/>
                <w:szCs w:val="24"/>
              </w:rPr>
              <w:t xml:space="preserve"> СОШ</w:t>
            </w:r>
          </w:p>
        </w:tc>
        <w:tc>
          <w:tcPr>
            <w:tcW w:w="1984" w:type="dxa"/>
          </w:tcPr>
          <w:p w:rsidR="00881AA7" w:rsidRPr="00444A1C" w:rsidRDefault="00881AA7" w:rsidP="008F2F20">
            <w:pPr>
              <w:jc w:val="center"/>
              <w:rPr>
                <w:rFonts w:ascii="Arial" w:eastAsia="Times New Roman" w:hAnsi="Arial" w:cs="Arial"/>
                <w:sz w:val="24"/>
                <w:szCs w:val="24"/>
              </w:rPr>
            </w:pPr>
          </w:p>
          <w:p w:rsidR="003B7F40" w:rsidRPr="00444A1C" w:rsidRDefault="003B7F40" w:rsidP="00011B98">
            <w:pPr>
              <w:jc w:val="center"/>
              <w:rPr>
                <w:rFonts w:ascii="Arial" w:eastAsia="Times New Roman" w:hAnsi="Arial" w:cs="Arial"/>
                <w:sz w:val="24"/>
                <w:szCs w:val="24"/>
              </w:rPr>
            </w:pPr>
            <w:r w:rsidRPr="00444A1C">
              <w:rPr>
                <w:rFonts w:ascii="Arial" w:eastAsia="Times New Roman" w:hAnsi="Arial" w:cs="Arial"/>
                <w:sz w:val="24"/>
                <w:szCs w:val="24"/>
              </w:rPr>
              <w:t>2016г.</w:t>
            </w:r>
          </w:p>
        </w:tc>
        <w:tc>
          <w:tcPr>
            <w:tcW w:w="1985" w:type="dxa"/>
          </w:tcPr>
          <w:p w:rsidR="00881AA7" w:rsidRPr="00444A1C" w:rsidRDefault="00881AA7" w:rsidP="008F2F20">
            <w:pPr>
              <w:jc w:val="center"/>
              <w:rPr>
                <w:rFonts w:ascii="Arial" w:eastAsia="Times New Roman" w:hAnsi="Arial" w:cs="Arial"/>
                <w:sz w:val="24"/>
                <w:szCs w:val="24"/>
              </w:rPr>
            </w:pPr>
          </w:p>
          <w:p w:rsidR="003B7F40" w:rsidRPr="00444A1C" w:rsidRDefault="00F14CF3" w:rsidP="008F2F20">
            <w:pPr>
              <w:jc w:val="center"/>
              <w:rPr>
                <w:rFonts w:ascii="Arial" w:eastAsia="Times New Roman" w:hAnsi="Arial" w:cs="Arial"/>
                <w:sz w:val="24"/>
                <w:szCs w:val="24"/>
              </w:rPr>
            </w:pPr>
            <w:r>
              <w:rPr>
                <w:rFonts w:ascii="Arial" w:eastAsia="Times New Roman" w:hAnsi="Arial" w:cs="Arial"/>
                <w:sz w:val="24"/>
                <w:szCs w:val="24"/>
              </w:rPr>
              <w:t>10</w:t>
            </w:r>
            <w:r w:rsidR="003B7F40" w:rsidRPr="00444A1C">
              <w:rPr>
                <w:rFonts w:ascii="Arial" w:eastAsia="Times New Roman" w:hAnsi="Arial" w:cs="Arial"/>
                <w:sz w:val="24"/>
                <w:szCs w:val="24"/>
              </w:rPr>
              <w:t>0</w:t>
            </w:r>
            <w:r w:rsidR="00367BC4" w:rsidRPr="00444A1C">
              <w:rPr>
                <w:rFonts w:ascii="Arial" w:eastAsia="Times New Roman" w:hAnsi="Arial" w:cs="Arial"/>
                <w:sz w:val="24"/>
                <w:szCs w:val="24"/>
              </w:rPr>
              <w:t>,0</w:t>
            </w:r>
          </w:p>
        </w:tc>
        <w:tc>
          <w:tcPr>
            <w:tcW w:w="2268" w:type="dxa"/>
          </w:tcPr>
          <w:p w:rsidR="003B7F40" w:rsidRPr="00444A1C" w:rsidRDefault="003B7F40" w:rsidP="008F2F20">
            <w:pPr>
              <w:jc w:val="center"/>
              <w:rPr>
                <w:rFonts w:ascii="Arial" w:eastAsia="Times New Roman" w:hAnsi="Arial" w:cs="Arial"/>
                <w:sz w:val="24"/>
                <w:szCs w:val="24"/>
              </w:rPr>
            </w:pPr>
          </w:p>
        </w:tc>
        <w:tc>
          <w:tcPr>
            <w:tcW w:w="1984" w:type="dxa"/>
          </w:tcPr>
          <w:p w:rsidR="00881AA7" w:rsidRPr="00444A1C" w:rsidRDefault="00881AA7" w:rsidP="008F2F20">
            <w:pPr>
              <w:jc w:val="center"/>
              <w:rPr>
                <w:rFonts w:ascii="Arial" w:eastAsia="Times New Roman" w:hAnsi="Arial" w:cs="Arial"/>
                <w:sz w:val="24"/>
                <w:szCs w:val="24"/>
              </w:rPr>
            </w:pPr>
          </w:p>
          <w:p w:rsidR="003B7F40" w:rsidRPr="00444A1C" w:rsidRDefault="00F14CF3" w:rsidP="008F2F20">
            <w:pPr>
              <w:jc w:val="center"/>
              <w:rPr>
                <w:rFonts w:ascii="Arial" w:eastAsia="Times New Roman" w:hAnsi="Arial" w:cs="Arial"/>
                <w:sz w:val="24"/>
                <w:szCs w:val="24"/>
              </w:rPr>
            </w:pPr>
            <w:r>
              <w:rPr>
                <w:rFonts w:ascii="Arial" w:eastAsia="Times New Roman" w:hAnsi="Arial" w:cs="Arial"/>
                <w:sz w:val="24"/>
                <w:szCs w:val="24"/>
              </w:rPr>
              <w:t>10</w:t>
            </w:r>
            <w:r w:rsidR="003B7F40" w:rsidRPr="00444A1C">
              <w:rPr>
                <w:rFonts w:ascii="Arial" w:eastAsia="Times New Roman" w:hAnsi="Arial" w:cs="Arial"/>
                <w:sz w:val="24"/>
                <w:szCs w:val="24"/>
              </w:rPr>
              <w:t>0</w:t>
            </w:r>
            <w:r w:rsidR="00367BC4" w:rsidRPr="00444A1C">
              <w:rPr>
                <w:rFonts w:ascii="Arial" w:eastAsia="Times New Roman" w:hAnsi="Arial" w:cs="Arial"/>
                <w:sz w:val="24"/>
                <w:szCs w:val="24"/>
              </w:rPr>
              <w:t>,0</w:t>
            </w:r>
          </w:p>
        </w:tc>
      </w:tr>
      <w:tr w:rsidR="008F2F20" w:rsidRPr="00444A1C" w:rsidTr="008F2F20">
        <w:tc>
          <w:tcPr>
            <w:tcW w:w="851" w:type="dxa"/>
          </w:tcPr>
          <w:p w:rsidR="003B7F40" w:rsidRPr="00444A1C" w:rsidRDefault="00B36135" w:rsidP="00A737C8">
            <w:pPr>
              <w:pStyle w:val="ConsPlusNonformat"/>
              <w:widowControl/>
              <w:jc w:val="center"/>
              <w:rPr>
                <w:rFonts w:ascii="Arial" w:hAnsi="Arial" w:cs="Arial"/>
                <w:sz w:val="24"/>
                <w:szCs w:val="24"/>
              </w:rPr>
            </w:pPr>
            <w:r>
              <w:rPr>
                <w:rFonts w:ascii="Arial" w:hAnsi="Arial" w:cs="Arial"/>
                <w:sz w:val="24"/>
                <w:szCs w:val="24"/>
              </w:rPr>
              <w:t>6</w:t>
            </w:r>
            <w:r w:rsidR="003B7F40" w:rsidRPr="00444A1C">
              <w:rPr>
                <w:rFonts w:ascii="Arial" w:hAnsi="Arial" w:cs="Arial"/>
                <w:sz w:val="24"/>
                <w:szCs w:val="24"/>
              </w:rPr>
              <w:t>.</w:t>
            </w:r>
          </w:p>
        </w:tc>
        <w:tc>
          <w:tcPr>
            <w:tcW w:w="3686" w:type="dxa"/>
          </w:tcPr>
          <w:p w:rsidR="003B7F40" w:rsidRPr="00444A1C" w:rsidRDefault="003352B8" w:rsidP="008F2F20">
            <w:pPr>
              <w:pStyle w:val="a5"/>
              <w:rPr>
                <w:rFonts w:ascii="Arial" w:hAnsi="Arial" w:cs="Arial"/>
              </w:rPr>
            </w:pPr>
            <w:r>
              <w:rPr>
                <w:rFonts w:ascii="Arial" w:hAnsi="Arial" w:cs="Arial"/>
              </w:rPr>
              <w:t xml:space="preserve">Капитальный </w:t>
            </w:r>
            <w:r w:rsidR="003B7F40" w:rsidRPr="00444A1C">
              <w:rPr>
                <w:rFonts w:ascii="Arial" w:hAnsi="Arial" w:cs="Arial"/>
              </w:rPr>
              <w:t xml:space="preserve">ремонт твердотопливного котла МБОУ </w:t>
            </w:r>
            <w:proofErr w:type="gramStart"/>
            <w:r w:rsidR="003B7F40" w:rsidRPr="00444A1C">
              <w:rPr>
                <w:rFonts w:ascii="Arial" w:hAnsi="Arial" w:cs="Arial"/>
              </w:rPr>
              <w:t>Васильевская</w:t>
            </w:r>
            <w:proofErr w:type="gramEnd"/>
            <w:r w:rsidR="003B7F40" w:rsidRPr="00444A1C">
              <w:rPr>
                <w:rFonts w:ascii="Arial" w:hAnsi="Arial" w:cs="Arial"/>
              </w:rPr>
              <w:t xml:space="preserve"> СОШ</w:t>
            </w:r>
          </w:p>
        </w:tc>
        <w:tc>
          <w:tcPr>
            <w:tcW w:w="2126" w:type="dxa"/>
          </w:tcPr>
          <w:p w:rsidR="003B7F40" w:rsidRPr="00444A1C" w:rsidRDefault="003B7F40" w:rsidP="008F2F20">
            <w:pPr>
              <w:pStyle w:val="ConsPlusNonformat"/>
              <w:widowControl/>
              <w:jc w:val="both"/>
              <w:rPr>
                <w:rFonts w:ascii="Arial" w:hAnsi="Arial" w:cs="Arial"/>
                <w:sz w:val="24"/>
                <w:szCs w:val="24"/>
              </w:rPr>
            </w:pPr>
            <w:r w:rsidRPr="00444A1C">
              <w:rPr>
                <w:rFonts w:ascii="Arial" w:hAnsi="Arial" w:cs="Arial"/>
                <w:sz w:val="24"/>
                <w:szCs w:val="24"/>
              </w:rPr>
              <w:t>МБОУ Васильевская СОШ</w:t>
            </w:r>
          </w:p>
        </w:tc>
        <w:tc>
          <w:tcPr>
            <w:tcW w:w="1984" w:type="dxa"/>
          </w:tcPr>
          <w:p w:rsidR="00881AA7" w:rsidRPr="00444A1C" w:rsidRDefault="00881AA7" w:rsidP="008F2F20">
            <w:pPr>
              <w:jc w:val="center"/>
              <w:rPr>
                <w:rFonts w:ascii="Arial" w:eastAsia="Times New Roman" w:hAnsi="Arial" w:cs="Arial"/>
                <w:sz w:val="24"/>
                <w:szCs w:val="24"/>
              </w:rPr>
            </w:pPr>
          </w:p>
          <w:p w:rsidR="003B7F40" w:rsidRPr="00444A1C" w:rsidRDefault="003B7F40" w:rsidP="00011B98">
            <w:pPr>
              <w:jc w:val="center"/>
              <w:rPr>
                <w:rFonts w:ascii="Arial" w:eastAsia="Times New Roman" w:hAnsi="Arial" w:cs="Arial"/>
                <w:sz w:val="24"/>
                <w:szCs w:val="24"/>
              </w:rPr>
            </w:pPr>
            <w:r w:rsidRPr="00444A1C">
              <w:rPr>
                <w:rFonts w:ascii="Arial" w:eastAsia="Times New Roman" w:hAnsi="Arial" w:cs="Arial"/>
                <w:sz w:val="24"/>
                <w:szCs w:val="24"/>
              </w:rPr>
              <w:t>2016г.</w:t>
            </w:r>
          </w:p>
        </w:tc>
        <w:tc>
          <w:tcPr>
            <w:tcW w:w="1985" w:type="dxa"/>
          </w:tcPr>
          <w:p w:rsidR="00881AA7" w:rsidRPr="00444A1C" w:rsidRDefault="00881AA7" w:rsidP="008F2F20">
            <w:pPr>
              <w:jc w:val="center"/>
              <w:rPr>
                <w:rFonts w:ascii="Arial" w:eastAsia="Times New Roman" w:hAnsi="Arial" w:cs="Arial"/>
                <w:sz w:val="24"/>
                <w:szCs w:val="24"/>
              </w:rPr>
            </w:pPr>
          </w:p>
          <w:p w:rsidR="003B7F40" w:rsidRPr="00444A1C" w:rsidRDefault="003B7F40" w:rsidP="008F2F20">
            <w:pPr>
              <w:jc w:val="center"/>
              <w:rPr>
                <w:rFonts w:ascii="Arial" w:eastAsia="Times New Roman" w:hAnsi="Arial" w:cs="Arial"/>
                <w:sz w:val="24"/>
                <w:szCs w:val="24"/>
              </w:rPr>
            </w:pPr>
            <w:r w:rsidRPr="00444A1C">
              <w:rPr>
                <w:rFonts w:ascii="Arial" w:eastAsia="Times New Roman" w:hAnsi="Arial" w:cs="Arial"/>
                <w:sz w:val="24"/>
                <w:szCs w:val="24"/>
              </w:rPr>
              <w:t>350</w:t>
            </w:r>
            <w:r w:rsidR="00367BC4" w:rsidRPr="00444A1C">
              <w:rPr>
                <w:rFonts w:ascii="Arial" w:eastAsia="Times New Roman" w:hAnsi="Arial" w:cs="Arial"/>
                <w:sz w:val="24"/>
                <w:szCs w:val="24"/>
              </w:rPr>
              <w:t>,0</w:t>
            </w:r>
          </w:p>
        </w:tc>
        <w:tc>
          <w:tcPr>
            <w:tcW w:w="2268" w:type="dxa"/>
          </w:tcPr>
          <w:p w:rsidR="003B7F40" w:rsidRPr="00444A1C" w:rsidRDefault="003B7F40" w:rsidP="008F2F20">
            <w:pPr>
              <w:jc w:val="center"/>
              <w:rPr>
                <w:rFonts w:ascii="Arial" w:eastAsia="Times New Roman" w:hAnsi="Arial" w:cs="Arial"/>
                <w:sz w:val="24"/>
                <w:szCs w:val="24"/>
              </w:rPr>
            </w:pPr>
          </w:p>
        </w:tc>
        <w:tc>
          <w:tcPr>
            <w:tcW w:w="1984" w:type="dxa"/>
          </w:tcPr>
          <w:p w:rsidR="00881AA7" w:rsidRPr="00444A1C" w:rsidRDefault="00881AA7" w:rsidP="008F2F20">
            <w:pPr>
              <w:jc w:val="center"/>
              <w:rPr>
                <w:rFonts w:ascii="Arial" w:eastAsia="Times New Roman" w:hAnsi="Arial" w:cs="Arial"/>
                <w:sz w:val="24"/>
                <w:szCs w:val="24"/>
              </w:rPr>
            </w:pPr>
          </w:p>
          <w:p w:rsidR="003B7F40" w:rsidRPr="00444A1C" w:rsidRDefault="003B7F40" w:rsidP="008F2F20">
            <w:pPr>
              <w:jc w:val="center"/>
              <w:rPr>
                <w:rFonts w:ascii="Arial" w:eastAsia="Times New Roman" w:hAnsi="Arial" w:cs="Arial"/>
                <w:sz w:val="24"/>
                <w:szCs w:val="24"/>
              </w:rPr>
            </w:pPr>
            <w:r w:rsidRPr="00444A1C">
              <w:rPr>
                <w:rFonts w:ascii="Arial" w:eastAsia="Times New Roman" w:hAnsi="Arial" w:cs="Arial"/>
                <w:sz w:val="24"/>
                <w:szCs w:val="24"/>
              </w:rPr>
              <w:t>350</w:t>
            </w:r>
            <w:r w:rsidR="00367BC4" w:rsidRPr="00444A1C">
              <w:rPr>
                <w:rFonts w:ascii="Arial" w:eastAsia="Times New Roman" w:hAnsi="Arial" w:cs="Arial"/>
                <w:sz w:val="24"/>
                <w:szCs w:val="24"/>
              </w:rPr>
              <w:t>,0</w:t>
            </w:r>
          </w:p>
        </w:tc>
      </w:tr>
      <w:tr w:rsidR="008F2F20" w:rsidRPr="00444A1C" w:rsidTr="008F2F20">
        <w:tc>
          <w:tcPr>
            <w:tcW w:w="851" w:type="dxa"/>
          </w:tcPr>
          <w:p w:rsidR="003B7F40" w:rsidRPr="00444A1C" w:rsidRDefault="00B36135" w:rsidP="00A737C8">
            <w:pPr>
              <w:pStyle w:val="ConsPlusNonformat"/>
              <w:widowControl/>
              <w:jc w:val="center"/>
              <w:rPr>
                <w:rFonts w:ascii="Arial" w:hAnsi="Arial" w:cs="Arial"/>
                <w:sz w:val="24"/>
                <w:szCs w:val="24"/>
              </w:rPr>
            </w:pPr>
            <w:r>
              <w:rPr>
                <w:rFonts w:ascii="Arial" w:hAnsi="Arial" w:cs="Arial"/>
                <w:sz w:val="24"/>
                <w:szCs w:val="24"/>
              </w:rPr>
              <w:t>7</w:t>
            </w:r>
            <w:r w:rsidR="003B7F40" w:rsidRPr="00444A1C">
              <w:rPr>
                <w:rFonts w:ascii="Arial" w:hAnsi="Arial" w:cs="Arial"/>
                <w:sz w:val="24"/>
                <w:szCs w:val="24"/>
              </w:rPr>
              <w:t>.</w:t>
            </w:r>
          </w:p>
        </w:tc>
        <w:tc>
          <w:tcPr>
            <w:tcW w:w="3686" w:type="dxa"/>
          </w:tcPr>
          <w:p w:rsidR="003B7F40" w:rsidRPr="00444A1C" w:rsidRDefault="003B7F40" w:rsidP="003B7F40">
            <w:pPr>
              <w:pStyle w:val="a5"/>
              <w:rPr>
                <w:rFonts w:ascii="Arial" w:hAnsi="Arial" w:cs="Arial"/>
              </w:rPr>
            </w:pPr>
            <w:r w:rsidRPr="00444A1C">
              <w:rPr>
                <w:rFonts w:ascii="Arial" w:hAnsi="Arial" w:cs="Arial"/>
              </w:rPr>
              <w:t xml:space="preserve">Капитальный ремонт твердотопливного котла МДОУ </w:t>
            </w:r>
            <w:proofErr w:type="spellStart"/>
            <w:r w:rsidRPr="00444A1C">
              <w:rPr>
                <w:rFonts w:ascii="Arial" w:hAnsi="Arial" w:cs="Arial"/>
              </w:rPr>
              <w:t>Ользоновский</w:t>
            </w:r>
            <w:proofErr w:type="spellEnd"/>
            <w:r w:rsidRPr="00444A1C">
              <w:rPr>
                <w:rFonts w:ascii="Arial" w:hAnsi="Arial" w:cs="Arial"/>
              </w:rPr>
              <w:t xml:space="preserve"> детский сад</w:t>
            </w:r>
          </w:p>
        </w:tc>
        <w:tc>
          <w:tcPr>
            <w:tcW w:w="2126" w:type="dxa"/>
          </w:tcPr>
          <w:p w:rsidR="003B7F40" w:rsidRPr="00444A1C" w:rsidRDefault="003B7F40" w:rsidP="008F2F20">
            <w:pPr>
              <w:pStyle w:val="ConsPlusNonformat"/>
              <w:widowControl/>
              <w:jc w:val="both"/>
              <w:rPr>
                <w:rFonts w:ascii="Arial" w:hAnsi="Arial" w:cs="Arial"/>
                <w:sz w:val="24"/>
                <w:szCs w:val="24"/>
              </w:rPr>
            </w:pPr>
            <w:r w:rsidRPr="00444A1C">
              <w:rPr>
                <w:rFonts w:ascii="Arial" w:hAnsi="Arial" w:cs="Arial"/>
                <w:sz w:val="24"/>
                <w:szCs w:val="24"/>
              </w:rPr>
              <w:t xml:space="preserve">МДОУ </w:t>
            </w:r>
            <w:proofErr w:type="spellStart"/>
            <w:r w:rsidRPr="00444A1C">
              <w:rPr>
                <w:rFonts w:ascii="Arial" w:hAnsi="Arial" w:cs="Arial"/>
                <w:sz w:val="24"/>
                <w:szCs w:val="24"/>
              </w:rPr>
              <w:t>Ользоновский</w:t>
            </w:r>
            <w:proofErr w:type="spellEnd"/>
            <w:r w:rsidRPr="00444A1C">
              <w:rPr>
                <w:rFonts w:ascii="Arial" w:hAnsi="Arial" w:cs="Arial"/>
                <w:sz w:val="24"/>
                <w:szCs w:val="24"/>
              </w:rPr>
              <w:t xml:space="preserve"> детский сад</w:t>
            </w:r>
          </w:p>
        </w:tc>
        <w:tc>
          <w:tcPr>
            <w:tcW w:w="1984" w:type="dxa"/>
          </w:tcPr>
          <w:p w:rsidR="003B7F40" w:rsidRPr="00444A1C" w:rsidRDefault="003B7F40" w:rsidP="008F2F20">
            <w:pPr>
              <w:jc w:val="center"/>
              <w:rPr>
                <w:rFonts w:ascii="Arial" w:eastAsia="Times New Roman" w:hAnsi="Arial" w:cs="Arial"/>
                <w:sz w:val="24"/>
                <w:szCs w:val="24"/>
              </w:rPr>
            </w:pPr>
          </w:p>
          <w:p w:rsidR="003B7F40" w:rsidRPr="00444A1C" w:rsidRDefault="003B7F40" w:rsidP="00011B98">
            <w:pPr>
              <w:jc w:val="center"/>
              <w:rPr>
                <w:rFonts w:ascii="Arial" w:eastAsia="Times New Roman" w:hAnsi="Arial" w:cs="Arial"/>
                <w:sz w:val="24"/>
                <w:szCs w:val="24"/>
              </w:rPr>
            </w:pPr>
            <w:r w:rsidRPr="00444A1C">
              <w:rPr>
                <w:rFonts w:ascii="Arial" w:eastAsia="Times New Roman" w:hAnsi="Arial" w:cs="Arial"/>
                <w:sz w:val="24"/>
                <w:szCs w:val="24"/>
              </w:rPr>
              <w:t>2016г.</w:t>
            </w:r>
          </w:p>
        </w:tc>
        <w:tc>
          <w:tcPr>
            <w:tcW w:w="1985" w:type="dxa"/>
          </w:tcPr>
          <w:p w:rsidR="003B7F40" w:rsidRPr="00444A1C" w:rsidRDefault="003B7F40" w:rsidP="008F2F20">
            <w:pPr>
              <w:jc w:val="center"/>
              <w:rPr>
                <w:rFonts w:ascii="Arial" w:eastAsia="Times New Roman" w:hAnsi="Arial" w:cs="Arial"/>
                <w:sz w:val="24"/>
                <w:szCs w:val="24"/>
              </w:rPr>
            </w:pPr>
          </w:p>
          <w:p w:rsidR="003B7F40" w:rsidRPr="00444A1C" w:rsidRDefault="0086316B" w:rsidP="008F2F20">
            <w:pPr>
              <w:jc w:val="center"/>
              <w:rPr>
                <w:rFonts w:ascii="Arial" w:eastAsia="Times New Roman" w:hAnsi="Arial" w:cs="Arial"/>
                <w:sz w:val="24"/>
                <w:szCs w:val="24"/>
              </w:rPr>
            </w:pPr>
            <w:r w:rsidRPr="00444A1C">
              <w:rPr>
                <w:rFonts w:ascii="Arial" w:eastAsia="Times New Roman" w:hAnsi="Arial" w:cs="Arial"/>
                <w:sz w:val="24"/>
                <w:szCs w:val="24"/>
              </w:rPr>
              <w:t>2</w:t>
            </w:r>
            <w:r w:rsidR="003B7F40" w:rsidRPr="00444A1C">
              <w:rPr>
                <w:rFonts w:ascii="Arial" w:eastAsia="Times New Roman" w:hAnsi="Arial" w:cs="Arial"/>
                <w:sz w:val="24"/>
                <w:szCs w:val="24"/>
              </w:rPr>
              <w:t>00</w:t>
            </w:r>
            <w:r w:rsidR="00367BC4" w:rsidRPr="00444A1C">
              <w:rPr>
                <w:rFonts w:ascii="Arial" w:eastAsia="Times New Roman" w:hAnsi="Arial" w:cs="Arial"/>
                <w:sz w:val="24"/>
                <w:szCs w:val="24"/>
              </w:rPr>
              <w:t>,0</w:t>
            </w:r>
          </w:p>
        </w:tc>
        <w:tc>
          <w:tcPr>
            <w:tcW w:w="2268" w:type="dxa"/>
          </w:tcPr>
          <w:p w:rsidR="003B7F40" w:rsidRPr="00444A1C" w:rsidRDefault="003B7F40" w:rsidP="008F2F20">
            <w:pPr>
              <w:jc w:val="center"/>
              <w:rPr>
                <w:rFonts w:ascii="Arial" w:eastAsia="Times New Roman" w:hAnsi="Arial" w:cs="Arial"/>
                <w:sz w:val="24"/>
                <w:szCs w:val="24"/>
              </w:rPr>
            </w:pPr>
          </w:p>
        </w:tc>
        <w:tc>
          <w:tcPr>
            <w:tcW w:w="1984" w:type="dxa"/>
          </w:tcPr>
          <w:p w:rsidR="003B7F40" w:rsidRPr="00444A1C" w:rsidRDefault="003B7F40" w:rsidP="008F2F20">
            <w:pPr>
              <w:jc w:val="center"/>
              <w:rPr>
                <w:rFonts w:ascii="Arial" w:eastAsia="Times New Roman" w:hAnsi="Arial" w:cs="Arial"/>
                <w:sz w:val="24"/>
                <w:szCs w:val="24"/>
              </w:rPr>
            </w:pPr>
          </w:p>
          <w:p w:rsidR="003B7F40" w:rsidRPr="00444A1C" w:rsidRDefault="0086316B" w:rsidP="003B7F40">
            <w:pPr>
              <w:jc w:val="center"/>
              <w:rPr>
                <w:rFonts w:ascii="Arial" w:eastAsia="Times New Roman" w:hAnsi="Arial" w:cs="Arial"/>
                <w:sz w:val="24"/>
                <w:szCs w:val="24"/>
              </w:rPr>
            </w:pPr>
            <w:r w:rsidRPr="00444A1C">
              <w:rPr>
                <w:rFonts w:ascii="Arial" w:eastAsia="Times New Roman" w:hAnsi="Arial" w:cs="Arial"/>
                <w:sz w:val="24"/>
                <w:szCs w:val="24"/>
              </w:rPr>
              <w:t>2</w:t>
            </w:r>
            <w:r w:rsidR="003B7F40" w:rsidRPr="00444A1C">
              <w:rPr>
                <w:rFonts w:ascii="Arial" w:eastAsia="Times New Roman" w:hAnsi="Arial" w:cs="Arial"/>
                <w:sz w:val="24"/>
                <w:szCs w:val="24"/>
              </w:rPr>
              <w:t>00</w:t>
            </w:r>
            <w:r w:rsidR="00367BC4" w:rsidRPr="00444A1C">
              <w:rPr>
                <w:rFonts w:ascii="Arial" w:eastAsia="Times New Roman" w:hAnsi="Arial" w:cs="Arial"/>
                <w:sz w:val="24"/>
                <w:szCs w:val="24"/>
              </w:rPr>
              <w:t>,0</w:t>
            </w:r>
          </w:p>
        </w:tc>
      </w:tr>
      <w:tr w:rsidR="008F2F20" w:rsidRPr="00444A1C" w:rsidTr="008F2F20">
        <w:tc>
          <w:tcPr>
            <w:tcW w:w="851" w:type="dxa"/>
          </w:tcPr>
          <w:p w:rsidR="0086316B" w:rsidRPr="00444A1C" w:rsidRDefault="00B36135" w:rsidP="00A737C8">
            <w:pPr>
              <w:pStyle w:val="ConsPlusNonformat"/>
              <w:widowControl/>
              <w:jc w:val="center"/>
              <w:rPr>
                <w:rFonts w:ascii="Arial" w:hAnsi="Arial" w:cs="Arial"/>
                <w:sz w:val="24"/>
                <w:szCs w:val="24"/>
              </w:rPr>
            </w:pPr>
            <w:r>
              <w:rPr>
                <w:rFonts w:ascii="Arial" w:hAnsi="Arial" w:cs="Arial"/>
                <w:sz w:val="24"/>
                <w:szCs w:val="24"/>
              </w:rPr>
              <w:t>8</w:t>
            </w:r>
            <w:r w:rsidR="0086316B" w:rsidRPr="00444A1C">
              <w:rPr>
                <w:rFonts w:ascii="Arial" w:hAnsi="Arial" w:cs="Arial"/>
                <w:sz w:val="24"/>
                <w:szCs w:val="24"/>
              </w:rPr>
              <w:t>.</w:t>
            </w:r>
          </w:p>
        </w:tc>
        <w:tc>
          <w:tcPr>
            <w:tcW w:w="3686" w:type="dxa"/>
          </w:tcPr>
          <w:p w:rsidR="0086316B" w:rsidRPr="00444A1C" w:rsidRDefault="0086316B" w:rsidP="003B7F40">
            <w:pPr>
              <w:pStyle w:val="a5"/>
              <w:rPr>
                <w:rFonts w:ascii="Arial" w:hAnsi="Arial" w:cs="Arial"/>
              </w:rPr>
            </w:pPr>
            <w:r w:rsidRPr="00444A1C">
              <w:rPr>
                <w:rFonts w:ascii="Arial" w:hAnsi="Arial" w:cs="Arial"/>
              </w:rPr>
              <w:t xml:space="preserve">Ремонт котельно-вспомогательного оборудования МБОУ </w:t>
            </w:r>
            <w:proofErr w:type="spellStart"/>
            <w:r w:rsidRPr="00444A1C">
              <w:rPr>
                <w:rFonts w:ascii="Arial" w:hAnsi="Arial" w:cs="Arial"/>
              </w:rPr>
              <w:t>Хатар</w:t>
            </w:r>
            <w:proofErr w:type="spellEnd"/>
            <w:r w:rsidRPr="00444A1C">
              <w:rPr>
                <w:rFonts w:ascii="Arial" w:hAnsi="Arial" w:cs="Arial"/>
              </w:rPr>
              <w:t xml:space="preserve"> – </w:t>
            </w:r>
            <w:proofErr w:type="spellStart"/>
            <w:r w:rsidRPr="00444A1C">
              <w:rPr>
                <w:rFonts w:ascii="Arial" w:hAnsi="Arial" w:cs="Arial"/>
              </w:rPr>
              <w:t>Хадайская</w:t>
            </w:r>
            <w:proofErr w:type="spellEnd"/>
            <w:r w:rsidRPr="00444A1C">
              <w:rPr>
                <w:rFonts w:ascii="Arial" w:hAnsi="Arial" w:cs="Arial"/>
              </w:rPr>
              <w:t xml:space="preserve"> СОШ</w:t>
            </w:r>
          </w:p>
        </w:tc>
        <w:tc>
          <w:tcPr>
            <w:tcW w:w="2126" w:type="dxa"/>
          </w:tcPr>
          <w:p w:rsidR="0086316B" w:rsidRPr="00444A1C" w:rsidRDefault="0086316B" w:rsidP="008F2F20">
            <w:pPr>
              <w:pStyle w:val="ConsPlusNonformat"/>
              <w:widowControl/>
              <w:jc w:val="both"/>
              <w:rPr>
                <w:rFonts w:ascii="Arial" w:hAnsi="Arial" w:cs="Arial"/>
                <w:sz w:val="24"/>
                <w:szCs w:val="24"/>
              </w:rPr>
            </w:pPr>
            <w:r w:rsidRPr="00444A1C">
              <w:rPr>
                <w:rFonts w:ascii="Arial" w:hAnsi="Arial" w:cs="Arial"/>
                <w:sz w:val="24"/>
                <w:szCs w:val="24"/>
              </w:rPr>
              <w:t xml:space="preserve">МБОУ </w:t>
            </w:r>
            <w:proofErr w:type="spellStart"/>
            <w:r w:rsidRPr="00444A1C">
              <w:rPr>
                <w:rFonts w:ascii="Arial" w:hAnsi="Arial" w:cs="Arial"/>
                <w:sz w:val="24"/>
                <w:szCs w:val="24"/>
              </w:rPr>
              <w:t>Хатар</w:t>
            </w:r>
            <w:proofErr w:type="spellEnd"/>
            <w:r w:rsidRPr="00444A1C">
              <w:rPr>
                <w:rFonts w:ascii="Arial" w:hAnsi="Arial" w:cs="Arial"/>
                <w:sz w:val="24"/>
                <w:szCs w:val="24"/>
              </w:rPr>
              <w:t xml:space="preserve"> – </w:t>
            </w:r>
            <w:proofErr w:type="spellStart"/>
            <w:r w:rsidRPr="00444A1C">
              <w:rPr>
                <w:rFonts w:ascii="Arial" w:hAnsi="Arial" w:cs="Arial"/>
                <w:sz w:val="24"/>
                <w:szCs w:val="24"/>
              </w:rPr>
              <w:t>Хадайская</w:t>
            </w:r>
            <w:proofErr w:type="spellEnd"/>
            <w:r w:rsidRPr="00444A1C">
              <w:rPr>
                <w:rFonts w:ascii="Arial" w:hAnsi="Arial" w:cs="Arial"/>
                <w:sz w:val="24"/>
                <w:szCs w:val="24"/>
              </w:rPr>
              <w:t xml:space="preserve"> СОШ</w:t>
            </w:r>
          </w:p>
        </w:tc>
        <w:tc>
          <w:tcPr>
            <w:tcW w:w="1984" w:type="dxa"/>
          </w:tcPr>
          <w:p w:rsidR="0086316B" w:rsidRPr="00444A1C" w:rsidRDefault="0086316B" w:rsidP="008F2F20">
            <w:pPr>
              <w:jc w:val="center"/>
              <w:rPr>
                <w:rFonts w:ascii="Arial" w:eastAsia="Times New Roman" w:hAnsi="Arial" w:cs="Arial"/>
                <w:sz w:val="24"/>
                <w:szCs w:val="24"/>
              </w:rPr>
            </w:pPr>
          </w:p>
          <w:p w:rsidR="0086316B" w:rsidRPr="00444A1C" w:rsidRDefault="0086316B" w:rsidP="00011B98">
            <w:pPr>
              <w:jc w:val="center"/>
              <w:rPr>
                <w:rFonts w:ascii="Arial" w:eastAsia="Times New Roman" w:hAnsi="Arial" w:cs="Arial"/>
                <w:sz w:val="24"/>
                <w:szCs w:val="24"/>
              </w:rPr>
            </w:pPr>
            <w:r w:rsidRPr="00444A1C">
              <w:rPr>
                <w:rFonts w:ascii="Arial" w:eastAsia="Times New Roman" w:hAnsi="Arial" w:cs="Arial"/>
                <w:sz w:val="24"/>
                <w:szCs w:val="24"/>
              </w:rPr>
              <w:t>2016г.</w:t>
            </w:r>
          </w:p>
        </w:tc>
        <w:tc>
          <w:tcPr>
            <w:tcW w:w="1985" w:type="dxa"/>
          </w:tcPr>
          <w:p w:rsidR="0086316B" w:rsidRPr="00444A1C" w:rsidRDefault="0086316B" w:rsidP="008F2F20">
            <w:pPr>
              <w:jc w:val="center"/>
              <w:rPr>
                <w:rFonts w:ascii="Arial" w:eastAsia="Times New Roman" w:hAnsi="Arial" w:cs="Arial"/>
                <w:sz w:val="24"/>
                <w:szCs w:val="24"/>
              </w:rPr>
            </w:pPr>
          </w:p>
          <w:p w:rsidR="0086316B" w:rsidRPr="00444A1C" w:rsidRDefault="0086316B" w:rsidP="008F2F20">
            <w:pPr>
              <w:jc w:val="center"/>
              <w:rPr>
                <w:rFonts w:ascii="Arial" w:eastAsia="Times New Roman" w:hAnsi="Arial" w:cs="Arial"/>
                <w:sz w:val="24"/>
                <w:szCs w:val="24"/>
              </w:rPr>
            </w:pPr>
            <w:r w:rsidRPr="00444A1C">
              <w:rPr>
                <w:rFonts w:ascii="Arial" w:eastAsia="Times New Roman" w:hAnsi="Arial" w:cs="Arial"/>
                <w:sz w:val="24"/>
                <w:szCs w:val="24"/>
              </w:rPr>
              <w:t>100</w:t>
            </w:r>
          </w:p>
        </w:tc>
        <w:tc>
          <w:tcPr>
            <w:tcW w:w="2268" w:type="dxa"/>
          </w:tcPr>
          <w:p w:rsidR="0086316B" w:rsidRPr="00444A1C" w:rsidRDefault="0086316B" w:rsidP="008F2F20">
            <w:pPr>
              <w:jc w:val="center"/>
              <w:rPr>
                <w:rFonts w:ascii="Arial" w:eastAsia="Times New Roman" w:hAnsi="Arial" w:cs="Arial"/>
                <w:sz w:val="24"/>
                <w:szCs w:val="24"/>
              </w:rPr>
            </w:pPr>
          </w:p>
        </w:tc>
        <w:tc>
          <w:tcPr>
            <w:tcW w:w="1984" w:type="dxa"/>
          </w:tcPr>
          <w:p w:rsidR="0086316B" w:rsidRPr="00444A1C" w:rsidRDefault="0086316B" w:rsidP="008F2F20">
            <w:pPr>
              <w:jc w:val="center"/>
              <w:rPr>
                <w:rFonts w:ascii="Arial" w:eastAsia="Times New Roman" w:hAnsi="Arial" w:cs="Arial"/>
                <w:sz w:val="24"/>
                <w:szCs w:val="24"/>
              </w:rPr>
            </w:pPr>
          </w:p>
          <w:p w:rsidR="0086316B" w:rsidRPr="00444A1C" w:rsidRDefault="0086316B" w:rsidP="0086316B">
            <w:pPr>
              <w:jc w:val="center"/>
              <w:rPr>
                <w:rFonts w:ascii="Arial" w:eastAsia="Times New Roman" w:hAnsi="Arial" w:cs="Arial"/>
                <w:sz w:val="24"/>
                <w:szCs w:val="24"/>
              </w:rPr>
            </w:pPr>
            <w:r w:rsidRPr="00444A1C">
              <w:rPr>
                <w:rFonts w:ascii="Arial" w:eastAsia="Times New Roman" w:hAnsi="Arial" w:cs="Arial"/>
                <w:sz w:val="24"/>
                <w:szCs w:val="24"/>
              </w:rPr>
              <w:t>100</w:t>
            </w:r>
          </w:p>
        </w:tc>
      </w:tr>
      <w:tr w:rsidR="00011B98" w:rsidRPr="00444A1C" w:rsidTr="008F2F20">
        <w:tc>
          <w:tcPr>
            <w:tcW w:w="851" w:type="dxa"/>
          </w:tcPr>
          <w:p w:rsidR="00011B98" w:rsidRDefault="00011B98" w:rsidP="00A737C8">
            <w:pPr>
              <w:pStyle w:val="ConsPlusNonformat"/>
              <w:widowControl/>
              <w:jc w:val="center"/>
              <w:rPr>
                <w:rFonts w:ascii="Arial" w:hAnsi="Arial" w:cs="Arial"/>
                <w:sz w:val="24"/>
                <w:szCs w:val="24"/>
              </w:rPr>
            </w:pPr>
          </w:p>
        </w:tc>
        <w:tc>
          <w:tcPr>
            <w:tcW w:w="3686" w:type="dxa"/>
          </w:tcPr>
          <w:p w:rsidR="00011B98" w:rsidRPr="00011B98" w:rsidRDefault="00011B98" w:rsidP="003B7F40">
            <w:pPr>
              <w:pStyle w:val="a5"/>
              <w:rPr>
                <w:rFonts w:ascii="Arial" w:hAnsi="Arial" w:cs="Arial"/>
                <w:b/>
              </w:rPr>
            </w:pPr>
            <w:r w:rsidRPr="00011B98">
              <w:rPr>
                <w:rFonts w:ascii="Arial" w:hAnsi="Arial" w:cs="Arial"/>
                <w:b/>
              </w:rPr>
              <w:t>ИТОГО ЗА 2016 ГОД</w:t>
            </w:r>
          </w:p>
        </w:tc>
        <w:tc>
          <w:tcPr>
            <w:tcW w:w="2126" w:type="dxa"/>
          </w:tcPr>
          <w:p w:rsidR="00011B98" w:rsidRPr="00444A1C" w:rsidRDefault="00011B98" w:rsidP="008F2F20">
            <w:pPr>
              <w:pStyle w:val="ConsPlusNonformat"/>
              <w:widowControl/>
              <w:jc w:val="both"/>
              <w:rPr>
                <w:rFonts w:ascii="Arial" w:hAnsi="Arial" w:cs="Arial"/>
                <w:sz w:val="24"/>
                <w:szCs w:val="24"/>
              </w:rPr>
            </w:pPr>
          </w:p>
        </w:tc>
        <w:tc>
          <w:tcPr>
            <w:tcW w:w="1984" w:type="dxa"/>
          </w:tcPr>
          <w:p w:rsidR="00011B98" w:rsidRPr="00444A1C" w:rsidRDefault="00011B98" w:rsidP="008F2F20">
            <w:pPr>
              <w:jc w:val="center"/>
              <w:rPr>
                <w:rFonts w:ascii="Arial" w:eastAsia="Times New Roman" w:hAnsi="Arial" w:cs="Arial"/>
                <w:sz w:val="24"/>
                <w:szCs w:val="24"/>
              </w:rPr>
            </w:pPr>
          </w:p>
        </w:tc>
        <w:tc>
          <w:tcPr>
            <w:tcW w:w="1985" w:type="dxa"/>
          </w:tcPr>
          <w:p w:rsidR="00011B98" w:rsidRPr="00011B98" w:rsidRDefault="00011B98" w:rsidP="008F2F20">
            <w:pPr>
              <w:jc w:val="center"/>
              <w:rPr>
                <w:rFonts w:ascii="Arial" w:eastAsia="Times New Roman" w:hAnsi="Arial" w:cs="Arial"/>
                <w:b/>
                <w:sz w:val="24"/>
                <w:szCs w:val="24"/>
              </w:rPr>
            </w:pPr>
            <w:r>
              <w:rPr>
                <w:rFonts w:ascii="Arial" w:eastAsia="Times New Roman" w:hAnsi="Arial" w:cs="Arial"/>
                <w:b/>
                <w:sz w:val="24"/>
                <w:szCs w:val="24"/>
              </w:rPr>
              <w:t>20 274,0</w:t>
            </w:r>
          </w:p>
        </w:tc>
        <w:tc>
          <w:tcPr>
            <w:tcW w:w="2268" w:type="dxa"/>
          </w:tcPr>
          <w:p w:rsidR="00011B98" w:rsidRPr="00011B98" w:rsidRDefault="00011B98" w:rsidP="008F2F20">
            <w:pPr>
              <w:jc w:val="center"/>
              <w:rPr>
                <w:rFonts w:ascii="Arial" w:eastAsia="Times New Roman" w:hAnsi="Arial" w:cs="Arial"/>
                <w:b/>
                <w:sz w:val="24"/>
                <w:szCs w:val="24"/>
              </w:rPr>
            </w:pPr>
            <w:r>
              <w:rPr>
                <w:rFonts w:ascii="Arial" w:eastAsia="Times New Roman" w:hAnsi="Arial" w:cs="Arial"/>
                <w:b/>
                <w:sz w:val="24"/>
                <w:szCs w:val="24"/>
              </w:rPr>
              <w:t>17 588,2</w:t>
            </w:r>
          </w:p>
        </w:tc>
        <w:tc>
          <w:tcPr>
            <w:tcW w:w="1984" w:type="dxa"/>
          </w:tcPr>
          <w:p w:rsidR="00011B98" w:rsidRPr="00011B98" w:rsidRDefault="00011B98" w:rsidP="008F2F20">
            <w:pPr>
              <w:jc w:val="center"/>
              <w:rPr>
                <w:rFonts w:ascii="Arial" w:eastAsia="Times New Roman" w:hAnsi="Arial" w:cs="Arial"/>
                <w:b/>
                <w:sz w:val="24"/>
                <w:szCs w:val="24"/>
              </w:rPr>
            </w:pPr>
            <w:r>
              <w:rPr>
                <w:rFonts w:ascii="Arial" w:eastAsia="Times New Roman" w:hAnsi="Arial" w:cs="Arial"/>
                <w:b/>
                <w:sz w:val="24"/>
                <w:szCs w:val="24"/>
              </w:rPr>
              <w:t>2 685,8</w:t>
            </w:r>
          </w:p>
        </w:tc>
      </w:tr>
      <w:tr w:rsidR="00B36135" w:rsidRPr="00444A1C" w:rsidTr="008F2F20">
        <w:tc>
          <w:tcPr>
            <w:tcW w:w="851" w:type="dxa"/>
          </w:tcPr>
          <w:p w:rsidR="00B36135" w:rsidRPr="00444A1C" w:rsidRDefault="00B36135" w:rsidP="00A737C8">
            <w:pPr>
              <w:pStyle w:val="ConsPlusNonformat"/>
              <w:widowControl/>
              <w:jc w:val="center"/>
              <w:rPr>
                <w:rFonts w:ascii="Arial" w:hAnsi="Arial" w:cs="Arial"/>
                <w:sz w:val="24"/>
                <w:szCs w:val="24"/>
              </w:rPr>
            </w:pPr>
            <w:r>
              <w:rPr>
                <w:rFonts w:ascii="Arial" w:hAnsi="Arial" w:cs="Arial"/>
                <w:sz w:val="24"/>
                <w:szCs w:val="24"/>
              </w:rPr>
              <w:t>9.</w:t>
            </w:r>
          </w:p>
        </w:tc>
        <w:tc>
          <w:tcPr>
            <w:tcW w:w="3686" w:type="dxa"/>
          </w:tcPr>
          <w:p w:rsidR="00B36135" w:rsidRPr="00444A1C" w:rsidRDefault="00B36135" w:rsidP="00494901">
            <w:pPr>
              <w:pStyle w:val="a5"/>
              <w:rPr>
                <w:rFonts w:ascii="Arial" w:hAnsi="Arial" w:cs="Arial"/>
              </w:rPr>
            </w:pPr>
            <w:r w:rsidRPr="00444A1C">
              <w:rPr>
                <w:rFonts w:ascii="Arial" w:hAnsi="Arial" w:cs="Arial"/>
              </w:rPr>
              <w:t xml:space="preserve">Капитальный ремонт инженерных сетей </w:t>
            </w:r>
            <w:proofErr w:type="spellStart"/>
            <w:r w:rsidRPr="00444A1C">
              <w:rPr>
                <w:rFonts w:ascii="Arial" w:hAnsi="Arial" w:cs="Arial"/>
              </w:rPr>
              <w:t>с</w:t>
            </w:r>
            <w:proofErr w:type="gramStart"/>
            <w:r w:rsidRPr="00444A1C">
              <w:rPr>
                <w:rFonts w:ascii="Arial" w:hAnsi="Arial" w:cs="Arial"/>
              </w:rPr>
              <w:t>.Б</w:t>
            </w:r>
            <w:proofErr w:type="gramEnd"/>
            <w:r w:rsidRPr="00444A1C">
              <w:rPr>
                <w:rFonts w:ascii="Arial" w:hAnsi="Arial" w:cs="Arial"/>
              </w:rPr>
              <w:t>аяндай</w:t>
            </w:r>
            <w:proofErr w:type="spellEnd"/>
            <w:r>
              <w:rPr>
                <w:rFonts w:ascii="Arial" w:hAnsi="Arial" w:cs="Arial"/>
              </w:rPr>
              <w:t>. Часть 2.</w:t>
            </w:r>
          </w:p>
        </w:tc>
        <w:tc>
          <w:tcPr>
            <w:tcW w:w="2126" w:type="dxa"/>
          </w:tcPr>
          <w:p w:rsidR="00B36135" w:rsidRPr="00444A1C" w:rsidRDefault="00B36135" w:rsidP="00494901">
            <w:pPr>
              <w:pStyle w:val="ConsPlusNonformat"/>
              <w:widowControl/>
              <w:jc w:val="both"/>
              <w:rPr>
                <w:rFonts w:ascii="Arial" w:hAnsi="Arial" w:cs="Arial"/>
                <w:sz w:val="24"/>
                <w:szCs w:val="24"/>
              </w:rPr>
            </w:pPr>
            <w:r w:rsidRPr="00444A1C">
              <w:rPr>
                <w:rFonts w:ascii="Arial" w:hAnsi="Arial" w:cs="Arial"/>
                <w:sz w:val="24"/>
                <w:szCs w:val="24"/>
              </w:rPr>
              <w:t>АМО «</w:t>
            </w:r>
            <w:proofErr w:type="spellStart"/>
            <w:r w:rsidRPr="00444A1C">
              <w:rPr>
                <w:rFonts w:ascii="Arial" w:hAnsi="Arial" w:cs="Arial"/>
                <w:sz w:val="24"/>
                <w:szCs w:val="24"/>
              </w:rPr>
              <w:t>Баяндаевский</w:t>
            </w:r>
            <w:proofErr w:type="spellEnd"/>
            <w:r w:rsidRPr="00444A1C">
              <w:rPr>
                <w:rFonts w:ascii="Arial" w:hAnsi="Arial" w:cs="Arial"/>
                <w:sz w:val="24"/>
                <w:szCs w:val="24"/>
              </w:rPr>
              <w:t xml:space="preserve"> район»</w:t>
            </w:r>
          </w:p>
        </w:tc>
        <w:tc>
          <w:tcPr>
            <w:tcW w:w="1984" w:type="dxa"/>
          </w:tcPr>
          <w:p w:rsidR="00B36135" w:rsidRDefault="00B36135" w:rsidP="00494901">
            <w:pPr>
              <w:jc w:val="center"/>
              <w:rPr>
                <w:rFonts w:ascii="Arial" w:eastAsia="Times New Roman" w:hAnsi="Arial" w:cs="Arial"/>
                <w:sz w:val="24"/>
                <w:szCs w:val="24"/>
              </w:rPr>
            </w:pPr>
            <w:r>
              <w:rPr>
                <w:rFonts w:ascii="Arial" w:eastAsia="Times New Roman" w:hAnsi="Arial" w:cs="Arial"/>
                <w:sz w:val="24"/>
                <w:szCs w:val="24"/>
              </w:rPr>
              <w:t>2017г.</w:t>
            </w:r>
          </w:p>
          <w:p w:rsidR="002F64D1" w:rsidRPr="00444A1C" w:rsidRDefault="002F64D1" w:rsidP="00494901">
            <w:pPr>
              <w:jc w:val="center"/>
              <w:rPr>
                <w:rFonts w:ascii="Arial" w:eastAsia="Times New Roman" w:hAnsi="Arial" w:cs="Arial"/>
                <w:sz w:val="24"/>
                <w:szCs w:val="24"/>
              </w:rPr>
            </w:pPr>
          </w:p>
        </w:tc>
        <w:tc>
          <w:tcPr>
            <w:tcW w:w="1985" w:type="dxa"/>
          </w:tcPr>
          <w:p w:rsidR="00B36135" w:rsidRPr="00B36135" w:rsidRDefault="002F64D1" w:rsidP="00494901">
            <w:pPr>
              <w:jc w:val="center"/>
              <w:rPr>
                <w:rFonts w:ascii="Arial" w:eastAsia="Times New Roman" w:hAnsi="Arial" w:cs="Arial"/>
                <w:sz w:val="24"/>
                <w:szCs w:val="24"/>
              </w:rPr>
            </w:pPr>
            <w:r>
              <w:rPr>
                <w:rFonts w:ascii="Arial" w:eastAsia="Times New Roman" w:hAnsi="Arial" w:cs="Arial"/>
                <w:sz w:val="24"/>
                <w:szCs w:val="24"/>
              </w:rPr>
              <w:t>2 413</w:t>
            </w:r>
            <w:r w:rsidR="00B36135">
              <w:rPr>
                <w:rFonts w:ascii="Arial" w:eastAsia="Times New Roman" w:hAnsi="Arial" w:cs="Arial"/>
                <w:sz w:val="24"/>
                <w:szCs w:val="24"/>
              </w:rPr>
              <w:t>,7</w:t>
            </w:r>
          </w:p>
        </w:tc>
        <w:tc>
          <w:tcPr>
            <w:tcW w:w="2268" w:type="dxa"/>
          </w:tcPr>
          <w:p w:rsidR="00B36135" w:rsidRPr="00B36135" w:rsidRDefault="00B36135" w:rsidP="00494901">
            <w:pPr>
              <w:jc w:val="center"/>
              <w:rPr>
                <w:rFonts w:ascii="Arial" w:eastAsia="Times New Roman" w:hAnsi="Arial" w:cs="Arial"/>
                <w:sz w:val="24"/>
                <w:szCs w:val="24"/>
              </w:rPr>
            </w:pPr>
            <w:r>
              <w:rPr>
                <w:rFonts w:ascii="Arial" w:eastAsia="Times New Roman" w:hAnsi="Arial" w:cs="Arial"/>
                <w:sz w:val="24"/>
                <w:szCs w:val="24"/>
              </w:rPr>
              <w:t>2 124,0</w:t>
            </w:r>
          </w:p>
        </w:tc>
        <w:tc>
          <w:tcPr>
            <w:tcW w:w="1984" w:type="dxa"/>
          </w:tcPr>
          <w:p w:rsidR="00B36135" w:rsidRPr="00B36135" w:rsidRDefault="002F64D1" w:rsidP="00494901">
            <w:pPr>
              <w:jc w:val="center"/>
              <w:rPr>
                <w:rFonts w:ascii="Arial" w:eastAsia="Times New Roman" w:hAnsi="Arial" w:cs="Arial"/>
                <w:sz w:val="24"/>
                <w:szCs w:val="24"/>
              </w:rPr>
            </w:pPr>
            <w:r>
              <w:rPr>
                <w:rFonts w:ascii="Arial" w:eastAsia="Times New Roman" w:hAnsi="Arial" w:cs="Arial"/>
                <w:sz w:val="24"/>
                <w:szCs w:val="24"/>
              </w:rPr>
              <w:t>289,7</w:t>
            </w:r>
          </w:p>
        </w:tc>
      </w:tr>
      <w:tr w:rsidR="00F14CF3" w:rsidRPr="00444A1C" w:rsidTr="008F2F20">
        <w:tc>
          <w:tcPr>
            <w:tcW w:w="851" w:type="dxa"/>
          </w:tcPr>
          <w:p w:rsidR="00F14CF3" w:rsidRDefault="00B36135" w:rsidP="00A737C8">
            <w:pPr>
              <w:pStyle w:val="ConsPlusNonformat"/>
              <w:widowControl/>
              <w:jc w:val="center"/>
              <w:rPr>
                <w:rFonts w:ascii="Arial" w:hAnsi="Arial" w:cs="Arial"/>
                <w:sz w:val="24"/>
                <w:szCs w:val="24"/>
              </w:rPr>
            </w:pPr>
            <w:r>
              <w:rPr>
                <w:rFonts w:ascii="Arial" w:hAnsi="Arial" w:cs="Arial"/>
                <w:sz w:val="24"/>
                <w:szCs w:val="24"/>
              </w:rPr>
              <w:t>10</w:t>
            </w:r>
            <w:r w:rsidR="00F14CF3">
              <w:rPr>
                <w:rFonts w:ascii="Arial" w:hAnsi="Arial" w:cs="Arial"/>
                <w:sz w:val="24"/>
                <w:szCs w:val="24"/>
              </w:rPr>
              <w:t>.</w:t>
            </w:r>
          </w:p>
        </w:tc>
        <w:tc>
          <w:tcPr>
            <w:tcW w:w="3686" w:type="dxa"/>
          </w:tcPr>
          <w:p w:rsidR="00494901" w:rsidRPr="00444A1C" w:rsidRDefault="00677D52" w:rsidP="00A54199">
            <w:pPr>
              <w:pStyle w:val="a5"/>
              <w:rPr>
                <w:rFonts w:ascii="Arial" w:hAnsi="Arial" w:cs="Arial"/>
              </w:rPr>
            </w:pPr>
            <w:r>
              <w:rPr>
                <w:rFonts w:ascii="Arial" w:hAnsi="Arial" w:cs="Arial"/>
              </w:rPr>
              <w:t>Текущий</w:t>
            </w:r>
            <w:r w:rsidR="00494901">
              <w:rPr>
                <w:rFonts w:ascii="Arial" w:hAnsi="Arial" w:cs="Arial"/>
              </w:rPr>
              <w:t xml:space="preserve"> ремонт твердотопливных котлов и </w:t>
            </w:r>
            <w:proofErr w:type="spellStart"/>
            <w:r w:rsidR="00494901">
              <w:rPr>
                <w:rFonts w:ascii="Arial" w:hAnsi="Arial" w:cs="Arial"/>
              </w:rPr>
              <w:t>котельно</w:t>
            </w:r>
            <w:proofErr w:type="spellEnd"/>
            <w:r w:rsidR="00494901">
              <w:rPr>
                <w:rFonts w:ascii="Arial" w:hAnsi="Arial" w:cs="Arial"/>
              </w:rPr>
              <w:t xml:space="preserve"> вспомогательного оборудования</w:t>
            </w:r>
            <w:r w:rsidR="00F14CF3" w:rsidRPr="00444A1C">
              <w:rPr>
                <w:rFonts w:ascii="Arial" w:hAnsi="Arial" w:cs="Arial"/>
              </w:rPr>
              <w:t xml:space="preserve"> МБОУ </w:t>
            </w:r>
            <w:proofErr w:type="gramStart"/>
            <w:r w:rsidR="00F14CF3" w:rsidRPr="00444A1C">
              <w:rPr>
                <w:rFonts w:ascii="Arial" w:hAnsi="Arial" w:cs="Arial"/>
              </w:rPr>
              <w:t>Васильевская</w:t>
            </w:r>
            <w:proofErr w:type="gramEnd"/>
            <w:r w:rsidR="00F14CF3" w:rsidRPr="00444A1C">
              <w:rPr>
                <w:rFonts w:ascii="Arial" w:hAnsi="Arial" w:cs="Arial"/>
              </w:rPr>
              <w:t xml:space="preserve"> СОШ</w:t>
            </w:r>
            <w:r w:rsidR="00494901">
              <w:rPr>
                <w:rFonts w:ascii="Arial" w:hAnsi="Arial" w:cs="Arial"/>
              </w:rPr>
              <w:t xml:space="preserve">, МБОУ </w:t>
            </w:r>
            <w:proofErr w:type="spellStart"/>
            <w:r w:rsidR="00494901">
              <w:rPr>
                <w:rFonts w:ascii="Arial" w:hAnsi="Arial" w:cs="Arial"/>
              </w:rPr>
              <w:t>Загатуйская</w:t>
            </w:r>
            <w:proofErr w:type="spellEnd"/>
            <w:r w:rsidR="00494901">
              <w:rPr>
                <w:rFonts w:ascii="Arial" w:hAnsi="Arial" w:cs="Arial"/>
              </w:rPr>
              <w:t xml:space="preserve"> СОШ, МБОУ </w:t>
            </w:r>
            <w:proofErr w:type="spellStart"/>
            <w:r w:rsidR="00494901">
              <w:rPr>
                <w:rFonts w:ascii="Arial" w:hAnsi="Arial" w:cs="Arial"/>
              </w:rPr>
              <w:t>Хатар-Хадайская</w:t>
            </w:r>
            <w:proofErr w:type="spellEnd"/>
            <w:r w:rsidR="00494901">
              <w:rPr>
                <w:rFonts w:ascii="Arial" w:hAnsi="Arial" w:cs="Arial"/>
              </w:rPr>
              <w:t xml:space="preserve"> СОШ,  МБОУ </w:t>
            </w:r>
            <w:proofErr w:type="spellStart"/>
            <w:r w:rsidR="00494901">
              <w:rPr>
                <w:rFonts w:ascii="Arial" w:hAnsi="Arial" w:cs="Arial"/>
              </w:rPr>
              <w:t>Хоготовской</w:t>
            </w:r>
            <w:proofErr w:type="spellEnd"/>
            <w:r w:rsidR="00494901">
              <w:rPr>
                <w:rFonts w:ascii="Arial" w:hAnsi="Arial" w:cs="Arial"/>
              </w:rPr>
              <w:t xml:space="preserve"> СОШ</w:t>
            </w:r>
          </w:p>
        </w:tc>
        <w:tc>
          <w:tcPr>
            <w:tcW w:w="2126" w:type="dxa"/>
          </w:tcPr>
          <w:p w:rsidR="00F14CF3" w:rsidRPr="00444A1C" w:rsidRDefault="00F14CF3" w:rsidP="00A54199">
            <w:pPr>
              <w:pStyle w:val="ConsPlusNonformat"/>
              <w:widowControl/>
              <w:jc w:val="both"/>
              <w:rPr>
                <w:rFonts w:ascii="Arial" w:hAnsi="Arial" w:cs="Arial"/>
                <w:sz w:val="24"/>
                <w:szCs w:val="24"/>
              </w:rPr>
            </w:pPr>
            <w:r w:rsidRPr="00444A1C">
              <w:rPr>
                <w:rFonts w:ascii="Arial" w:hAnsi="Arial" w:cs="Arial"/>
                <w:sz w:val="24"/>
                <w:szCs w:val="24"/>
              </w:rPr>
              <w:t>МБОУ Васильевская СОШ</w:t>
            </w:r>
            <w:r w:rsidR="00494901">
              <w:rPr>
                <w:rFonts w:ascii="Arial" w:hAnsi="Arial" w:cs="Arial"/>
                <w:sz w:val="24"/>
                <w:szCs w:val="24"/>
              </w:rPr>
              <w:t>,</w:t>
            </w:r>
            <w:r w:rsidR="00494901">
              <w:rPr>
                <w:rFonts w:ascii="Arial" w:hAnsi="Arial" w:cs="Arial"/>
              </w:rPr>
              <w:t xml:space="preserve"> </w:t>
            </w:r>
            <w:r w:rsidR="00494901" w:rsidRPr="00494901">
              <w:rPr>
                <w:rFonts w:ascii="Arial" w:hAnsi="Arial" w:cs="Arial"/>
                <w:sz w:val="24"/>
                <w:szCs w:val="24"/>
              </w:rPr>
              <w:t xml:space="preserve">МБОУ </w:t>
            </w:r>
            <w:proofErr w:type="spellStart"/>
            <w:r w:rsidR="00494901" w:rsidRPr="00494901">
              <w:rPr>
                <w:rFonts w:ascii="Arial" w:hAnsi="Arial" w:cs="Arial"/>
                <w:sz w:val="24"/>
                <w:szCs w:val="24"/>
              </w:rPr>
              <w:t>Загатуйская</w:t>
            </w:r>
            <w:proofErr w:type="spellEnd"/>
            <w:r w:rsidR="00494901" w:rsidRPr="00494901">
              <w:rPr>
                <w:rFonts w:ascii="Arial" w:hAnsi="Arial" w:cs="Arial"/>
                <w:sz w:val="24"/>
                <w:szCs w:val="24"/>
              </w:rPr>
              <w:t xml:space="preserve"> СОШ, МБОУ </w:t>
            </w:r>
            <w:proofErr w:type="spellStart"/>
            <w:r w:rsidR="00494901" w:rsidRPr="00494901">
              <w:rPr>
                <w:rFonts w:ascii="Arial" w:hAnsi="Arial" w:cs="Arial"/>
                <w:sz w:val="24"/>
                <w:szCs w:val="24"/>
              </w:rPr>
              <w:t>Хатар-Хадайская</w:t>
            </w:r>
            <w:proofErr w:type="spellEnd"/>
            <w:r w:rsidR="00494901" w:rsidRPr="00494901">
              <w:rPr>
                <w:rFonts w:ascii="Arial" w:hAnsi="Arial" w:cs="Arial"/>
                <w:sz w:val="24"/>
                <w:szCs w:val="24"/>
              </w:rPr>
              <w:t xml:space="preserve"> СОШ</w:t>
            </w:r>
            <w:r w:rsidR="00494901">
              <w:rPr>
                <w:rFonts w:ascii="Arial" w:hAnsi="Arial" w:cs="Arial"/>
                <w:sz w:val="24"/>
                <w:szCs w:val="24"/>
              </w:rPr>
              <w:t xml:space="preserve">, МБОУ </w:t>
            </w:r>
            <w:proofErr w:type="spellStart"/>
            <w:r w:rsidR="00494901">
              <w:rPr>
                <w:rFonts w:ascii="Arial" w:hAnsi="Arial" w:cs="Arial"/>
                <w:sz w:val="24"/>
                <w:szCs w:val="24"/>
              </w:rPr>
              <w:lastRenderedPageBreak/>
              <w:t>Хоготовская</w:t>
            </w:r>
            <w:proofErr w:type="spellEnd"/>
            <w:r w:rsidR="00494901">
              <w:rPr>
                <w:rFonts w:ascii="Arial" w:hAnsi="Arial" w:cs="Arial"/>
                <w:sz w:val="24"/>
                <w:szCs w:val="24"/>
              </w:rPr>
              <w:t xml:space="preserve"> СОШ</w:t>
            </w:r>
          </w:p>
        </w:tc>
        <w:tc>
          <w:tcPr>
            <w:tcW w:w="1984" w:type="dxa"/>
          </w:tcPr>
          <w:p w:rsidR="00F14CF3" w:rsidRPr="00444A1C" w:rsidRDefault="00F14CF3" w:rsidP="00A54199">
            <w:pPr>
              <w:jc w:val="center"/>
              <w:rPr>
                <w:rFonts w:ascii="Arial" w:eastAsia="Times New Roman" w:hAnsi="Arial" w:cs="Arial"/>
                <w:sz w:val="24"/>
                <w:szCs w:val="24"/>
              </w:rPr>
            </w:pPr>
          </w:p>
          <w:p w:rsidR="00F14CF3" w:rsidRPr="00444A1C" w:rsidRDefault="00F14CF3" w:rsidP="00A54199">
            <w:pPr>
              <w:jc w:val="center"/>
              <w:rPr>
                <w:rFonts w:ascii="Arial" w:eastAsia="Times New Roman" w:hAnsi="Arial" w:cs="Arial"/>
                <w:sz w:val="24"/>
                <w:szCs w:val="24"/>
              </w:rPr>
            </w:pPr>
            <w:r>
              <w:rPr>
                <w:rFonts w:ascii="Arial" w:eastAsia="Times New Roman" w:hAnsi="Arial" w:cs="Arial"/>
                <w:sz w:val="24"/>
                <w:szCs w:val="24"/>
              </w:rPr>
              <w:t>2017</w:t>
            </w:r>
            <w:r w:rsidRPr="00444A1C">
              <w:rPr>
                <w:rFonts w:ascii="Arial" w:eastAsia="Times New Roman" w:hAnsi="Arial" w:cs="Arial"/>
                <w:sz w:val="24"/>
                <w:szCs w:val="24"/>
              </w:rPr>
              <w:t>г.</w:t>
            </w:r>
          </w:p>
        </w:tc>
        <w:tc>
          <w:tcPr>
            <w:tcW w:w="1985" w:type="dxa"/>
          </w:tcPr>
          <w:p w:rsidR="00F14CF3" w:rsidRPr="00444A1C" w:rsidRDefault="00F14CF3" w:rsidP="00A54199">
            <w:pPr>
              <w:jc w:val="center"/>
              <w:rPr>
                <w:rFonts w:ascii="Arial" w:eastAsia="Times New Roman" w:hAnsi="Arial" w:cs="Arial"/>
                <w:sz w:val="24"/>
                <w:szCs w:val="24"/>
              </w:rPr>
            </w:pPr>
          </w:p>
          <w:p w:rsidR="00F14CF3" w:rsidRPr="00444A1C" w:rsidRDefault="00494901" w:rsidP="00A54199">
            <w:pPr>
              <w:jc w:val="center"/>
              <w:rPr>
                <w:rFonts w:ascii="Arial" w:eastAsia="Times New Roman" w:hAnsi="Arial" w:cs="Arial"/>
                <w:sz w:val="24"/>
                <w:szCs w:val="24"/>
              </w:rPr>
            </w:pPr>
            <w:r>
              <w:rPr>
                <w:rFonts w:ascii="Arial" w:eastAsia="Times New Roman" w:hAnsi="Arial" w:cs="Arial"/>
                <w:sz w:val="24"/>
                <w:szCs w:val="24"/>
              </w:rPr>
              <w:t>774,8</w:t>
            </w:r>
          </w:p>
        </w:tc>
        <w:tc>
          <w:tcPr>
            <w:tcW w:w="2268" w:type="dxa"/>
          </w:tcPr>
          <w:p w:rsidR="00494901" w:rsidRDefault="00494901" w:rsidP="00A54199">
            <w:pPr>
              <w:jc w:val="center"/>
              <w:rPr>
                <w:rFonts w:ascii="Arial" w:eastAsia="Times New Roman" w:hAnsi="Arial" w:cs="Arial"/>
                <w:sz w:val="24"/>
                <w:szCs w:val="24"/>
              </w:rPr>
            </w:pPr>
          </w:p>
          <w:p w:rsidR="00F14CF3" w:rsidRPr="00494901" w:rsidRDefault="00494901" w:rsidP="00494901">
            <w:pPr>
              <w:jc w:val="center"/>
              <w:rPr>
                <w:rFonts w:ascii="Arial" w:eastAsia="Times New Roman" w:hAnsi="Arial" w:cs="Arial"/>
                <w:sz w:val="24"/>
                <w:szCs w:val="24"/>
              </w:rPr>
            </w:pPr>
            <w:r>
              <w:rPr>
                <w:rFonts w:ascii="Arial" w:eastAsia="Times New Roman" w:hAnsi="Arial" w:cs="Arial"/>
                <w:sz w:val="24"/>
                <w:szCs w:val="24"/>
              </w:rPr>
              <w:t>697,3</w:t>
            </w:r>
          </w:p>
        </w:tc>
        <w:tc>
          <w:tcPr>
            <w:tcW w:w="1984" w:type="dxa"/>
          </w:tcPr>
          <w:p w:rsidR="00F14CF3" w:rsidRPr="00444A1C" w:rsidRDefault="00F14CF3" w:rsidP="00A54199">
            <w:pPr>
              <w:jc w:val="center"/>
              <w:rPr>
                <w:rFonts w:ascii="Arial" w:eastAsia="Times New Roman" w:hAnsi="Arial" w:cs="Arial"/>
                <w:sz w:val="24"/>
                <w:szCs w:val="24"/>
              </w:rPr>
            </w:pPr>
          </w:p>
          <w:p w:rsidR="00F14CF3" w:rsidRPr="00444A1C" w:rsidRDefault="00494901" w:rsidP="00A54199">
            <w:pPr>
              <w:jc w:val="center"/>
              <w:rPr>
                <w:rFonts w:ascii="Arial" w:eastAsia="Times New Roman" w:hAnsi="Arial" w:cs="Arial"/>
                <w:sz w:val="24"/>
                <w:szCs w:val="24"/>
              </w:rPr>
            </w:pPr>
            <w:r>
              <w:rPr>
                <w:rFonts w:ascii="Arial" w:eastAsia="Times New Roman" w:hAnsi="Arial" w:cs="Arial"/>
                <w:sz w:val="24"/>
                <w:szCs w:val="24"/>
              </w:rPr>
              <w:t>77,5</w:t>
            </w:r>
          </w:p>
        </w:tc>
      </w:tr>
      <w:tr w:rsidR="00F14CF3" w:rsidRPr="00444A1C" w:rsidTr="008F2F20">
        <w:tc>
          <w:tcPr>
            <w:tcW w:w="851" w:type="dxa"/>
          </w:tcPr>
          <w:p w:rsidR="00F14CF3" w:rsidRDefault="00B36135" w:rsidP="00A737C8">
            <w:pPr>
              <w:pStyle w:val="ConsPlusNonformat"/>
              <w:widowControl/>
              <w:jc w:val="center"/>
              <w:rPr>
                <w:rFonts w:ascii="Arial" w:hAnsi="Arial" w:cs="Arial"/>
                <w:sz w:val="24"/>
                <w:szCs w:val="24"/>
              </w:rPr>
            </w:pPr>
            <w:r>
              <w:rPr>
                <w:rFonts w:ascii="Arial" w:hAnsi="Arial" w:cs="Arial"/>
                <w:sz w:val="24"/>
                <w:szCs w:val="24"/>
              </w:rPr>
              <w:lastRenderedPageBreak/>
              <w:t>11</w:t>
            </w:r>
            <w:r w:rsidR="00F14CF3">
              <w:rPr>
                <w:rFonts w:ascii="Arial" w:hAnsi="Arial" w:cs="Arial"/>
                <w:sz w:val="24"/>
                <w:szCs w:val="24"/>
              </w:rPr>
              <w:t>.</w:t>
            </w:r>
          </w:p>
        </w:tc>
        <w:tc>
          <w:tcPr>
            <w:tcW w:w="3686" w:type="dxa"/>
          </w:tcPr>
          <w:p w:rsidR="00F14CF3" w:rsidRPr="00444A1C" w:rsidRDefault="00494901" w:rsidP="00A54199">
            <w:pPr>
              <w:pStyle w:val="a5"/>
              <w:rPr>
                <w:rFonts w:ascii="Arial" w:hAnsi="Arial" w:cs="Arial"/>
              </w:rPr>
            </w:pPr>
            <w:r>
              <w:rPr>
                <w:rFonts w:ascii="Arial" w:hAnsi="Arial" w:cs="Arial"/>
              </w:rPr>
              <w:t xml:space="preserve">Текущий ремонт дымовой трубы угольной котельной МБОУ </w:t>
            </w:r>
            <w:proofErr w:type="gramStart"/>
            <w:r>
              <w:rPr>
                <w:rFonts w:ascii="Arial" w:hAnsi="Arial" w:cs="Arial"/>
              </w:rPr>
              <w:t>Васильевская</w:t>
            </w:r>
            <w:proofErr w:type="gramEnd"/>
            <w:r>
              <w:rPr>
                <w:rFonts w:ascii="Arial" w:hAnsi="Arial" w:cs="Arial"/>
              </w:rPr>
              <w:t xml:space="preserve"> СОШ</w:t>
            </w:r>
            <w:r w:rsidR="00022F63">
              <w:rPr>
                <w:rFonts w:ascii="Arial" w:hAnsi="Arial" w:cs="Arial"/>
              </w:rPr>
              <w:t xml:space="preserve">, текущий ремонт теплотрассы МБОУ </w:t>
            </w:r>
            <w:proofErr w:type="spellStart"/>
            <w:r w:rsidR="00022F63">
              <w:rPr>
                <w:rFonts w:ascii="Arial" w:hAnsi="Arial" w:cs="Arial"/>
              </w:rPr>
              <w:t>Загатуйская</w:t>
            </w:r>
            <w:proofErr w:type="spellEnd"/>
            <w:r w:rsidR="00022F63">
              <w:rPr>
                <w:rFonts w:ascii="Arial" w:hAnsi="Arial" w:cs="Arial"/>
              </w:rPr>
              <w:t xml:space="preserve"> СОШ</w:t>
            </w:r>
          </w:p>
        </w:tc>
        <w:tc>
          <w:tcPr>
            <w:tcW w:w="2126" w:type="dxa"/>
          </w:tcPr>
          <w:p w:rsidR="00F14CF3" w:rsidRPr="00444A1C" w:rsidRDefault="00022F63" w:rsidP="00A54199">
            <w:pPr>
              <w:pStyle w:val="ConsPlusNonformat"/>
              <w:widowControl/>
              <w:jc w:val="both"/>
              <w:rPr>
                <w:rFonts w:ascii="Arial" w:hAnsi="Arial" w:cs="Arial"/>
                <w:sz w:val="24"/>
                <w:szCs w:val="24"/>
              </w:rPr>
            </w:pPr>
            <w:r w:rsidRPr="00444A1C">
              <w:rPr>
                <w:rFonts w:ascii="Arial" w:hAnsi="Arial" w:cs="Arial"/>
                <w:sz w:val="24"/>
                <w:szCs w:val="24"/>
              </w:rPr>
              <w:t>МБОУ Васильевская СОШ</w:t>
            </w:r>
            <w:r>
              <w:rPr>
                <w:rFonts w:ascii="Arial" w:hAnsi="Arial" w:cs="Arial"/>
                <w:sz w:val="24"/>
                <w:szCs w:val="24"/>
              </w:rPr>
              <w:t>,</w:t>
            </w:r>
            <w:r>
              <w:rPr>
                <w:rFonts w:ascii="Arial" w:hAnsi="Arial" w:cs="Arial"/>
              </w:rPr>
              <w:t xml:space="preserve"> </w:t>
            </w:r>
            <w:r w:rsidRPr="00494901">
              <w:rPr>
                <w:rFonts w:ascii="Arial" w:hAnsi="Arial" w:cs="Arial"/>
                <w:sz w:val="24"/>
                <w:szCs w:val="24"/>
              </w:rPr>
              <w:t xml:space="preserve">МБОУ </w:t>
            </w:r>
            <w:proofErr w:type="spellStart"/>
            <w:r w:rsidRPr="00494901">
              <w:rPr>
                <w:rFonts w:ascii="Arial" w:hAnsi="Arial" w:cs="Arial"/>
                <w:sz w:val="24"/>
                <w:szCs w:val="24"/>
              </w:rPr>
              <w:t>Загатуйская</w:t>
            </w:r>
            <w:proofErr w:type="spellEnd"/>
            <w:r>
              <w:rPr>
                <w:rFonts w:ascii="Arial" w:hAnsi="Arial" w:cs="Arial"/>
                <w:sz w:val="24"/>
                <w:szCs w:val="24"/>
              </w:rPr>
              <w:t xml:space="preserve"> СОШ</w:t>
            </w:r>
          </w:p>
        </w:tc>
        <w:tc>
          <w:tcPr>
            <w:tcW w:w="1984" w:type="dxa"/>
          </w:tcPr>
          <w:p w:rsidR="00F14CF3" w:rsidRPr="00444A1C" w:rsidRDefault="00F14CF3" w:rsidP="00A54199">
            <w:pPr>
              <w:jc w:val="center"/>
              <w:rPr>
                <w:rFonts w:ascii="Arial" w:eastAsia="Times New Roman" w:hAnsi="Arial" w:cs="Arial"/>
                <w:sz w:val="24"/>
                <w:szCs w:val="24"/>
              </w:rPr>
            </w:pPr>
          </w:p>
          <w:p w:rsidR="00F14CF3" w:rsidRPr="00444A1C" w:rsidRDefault="00F14CF3" w:rsidP="00A54199">
            <w:pPr>
              <w:jc w:val="center"/>
              <w:rPr>
                <w:rFonts w:ascii="Arial" w:eastAsia="Times New Roman" w:hAnsi="Arial" w:cs="Arial"/>
                <w:sz w:val="24"/>
                <w:szCs w:val="24"/>
              </w:rPr>
            </w:pPr>
            <w:r>
              <w:rPr>
                <w:rFonts w:ascii="Arial" w:eastAsia="Times New Roman" w:hAnsi="Arial" w:cs="Arial"/>
                <w:sz w:val="24"/>
                <w:szCs w:val="24"/>
              </w:rPr>
              <w:t>2017</w:t>
            </w:r>
            <w:r w:rsidRPr="00444A1C">
              <w:rPr>
                <w:rFonts w:ascii="Arial" w:eastAsia="Times New Roman" w:hAnsi="Arial" w:cs="Arial"/>
                <w:sz w:val="24"/>
                <w:szCs w:val="24"/>
              </w:rPr>
              <w:t>г.</w:t>
            </w:r>
          </w:p>
        </w:tc>
        <w:tc>
          <w:tcPr>
            <w:tcW w:w="1985" w:type="dxa"/>
          </w:tcPr>
          <w:p w:rsidR="00F14CF3" w:rsidRPr="00444A1C" w:rsidRDefault="00F14CF3" w:rsidP="00A54199">
            <w:pPr>
              <w:jc w:val="center"/>
              <w:rPr>
                <w:rFonts w:ascii="Arial" w:eastAsia="Times New Roman" w:hAnsi="Arial" w:cs="Arial"/>
                <w:sz w:val="24"/>
                <w:szCs w:val="24"/>
              </w:rPr>
            </w:pPr>
          </w:p>
          <w:p w:rsidR="00F14CF3" w:rsidRPr="00444A1C" w:rsidRDefault="00022F63" w:rsidP="00A54199">
            <w:pPr>
              <w:jc w:val="center"/>
              <w:rPr>
                <w:rFonts w:ascii="Arial" w:eastAsia="Times New Roman" w:hAnsi="Arial" w:cs="Arial"/>
                <w:sz w:val="24"/>
                <w:szCs w:val="24"/>
              </w:rPr>
            </w:pPr>
            <w:r>
              <w:rPr>
                <w:rFonts w:ascii="Arial" w:eastAsia="Times New Roman" w:hAnsi="Arial" w:cs="Arial"/>
                <w:sz w:val="24"/>
                <w:szCs w:val="24"/>
              </w:rPr>
              <w:t>273,0</w:t>
            </w:r>
          </w:p>
        </w:tc>
        <w:tc>
          <w:tcPr>
            <w:tcW w:w="2268" w:type="dxa"/>
          </w:tcPr>
          <w:p w:rsidR="00F14CF3" w:rsidRPr="00444A1C" w:rsidRDefault="00F14CF3" w:rsidP="00A54199">
            <w:pPr>
              <w:jc w:val="center"/>
              <w:rPr>
                <w:rFonts w:ascii="Arial" w:eastAsia="Times New Roman" w:hAnsi="Arial" w:cs="Arial"/>
                <w:sz w:val="24"/>
                <w:szCs w:val="24"/>
              </w:rPr>
            </w:pPr>
          </w:p>
        </w:tc>
        <w:tc>
          <w:tcPr>
            <w:tcW w:w="1984" w:type="dxa"/>
          </w:tcPr>
          <w:p w:rsidR="00F14CF3" w:rsidRPr="00444A1C" w:rsidRDefault="00F14CF3" w:rsidP="00A54199">
            <w:pPr>
              <w:jc w:val="center"/>
              <w:rPr>
                <w:rFonts w:ascii="Arial" w:eastAsia="Times New Roman" w:hAnsi="Arial" w:cs="Arial"/>
                <w:sz w:val="24"/>
                <w:szCs w:val="24"/>
              </w:rPr>
            </w:pPr>
          </w:p>
          <w:p w:rsidR="00F14CF3" w:rsidRPr="00444A1C" w:rsidRDefault="00022F63" w:rsidP="00A54199">
            <w:pPr>
              <w:jc w:val="center"/>
              <w:rPr>
                <w:rFonts w:ascii="Arial" w:eastAsia="Times New Roman" w:hAnsi="Arial" w:cs="Arial"/>
                <w:sz w:val="24"/>
                <w:szCs w:val="24"/>
              </w:rPr>
            </w:pPr>
            <w:r>
              <w:rPr>
                <w:rFonts w:ascii="Arial" w:eastAsia="Times New Roman" w:hAnsi="Arial" w:cs="Arial"/>
                <w:sz w:val="24"/>
                <w:szCs w:val="24"/>
              </w:rPr>
              <w:t>273,0</w:t>
            </w:r>
          </w:p>
        </w:tc>
      </w:tr>
      <w:tr w:rsidR="00250B2D" w:rsidRPr="00444A1C" w:rsidTr="008F2F20">
        <w:tc>
          <w:tcPr>
            <w:tcW w:w="851" w:type="dxa"/>
          </w:tcPr>
          <w:p w:rsidR="00250B2D" w:rsidRDefault="00B36135" w:rsidP="00A737C8">
            <w:pPr>
              <w:pStyle w:val="ConsPlusNonformat"/>
              <w:widowControl/>
              <w:jc w:val="center"/>
              <w:rPr>
                <w:rFonts w:ascii="Arial" w:hAnsi="Arial" w:cs="Arial"/>
                <w:sz w:val="24"/>
                <w:szCs w:val="24"/>
              </w:rPr>
            </w:pPr>
            <w:r>
              <w:rPr>
                <w:rFonts w:ascii="Arial" w:hAnsi="Arial" w:cs="Arial"/>
                <w:sz w:val="24"/>
                <w:szCs w:val="24"/>
              </w:rPr>
              <w:t>12</w:t>
            </w:r>
            <w:r w:rsidR="00250B2D">
              <w:rPr>
                <w:rFonts w:ascii="Arial" w:hAnsi="Arial" w:cs="Arial"/>
                <w:sz w:val="24"/>
                <w:szCs w:val="24"/>
              </w:rPr>
              <w:t>.</w:t>
            </w:r>
          </w:p>
        </w:tc>
        <w:tc>
          <w:tcPr>
            <w:tcW w:w="3686" w:type="dxa"/>
          </w:tcPr>
          <w:p w:rsidR="00250B2D" w:rsidRPr="00444A1C" w:rsidRDefault="00B36135" w:rsidP="00494901">
            <w:pPr>
              <w:pStyle w:val="a5"/>
              <w:rPr>
                <w:rFonts w:ascii="Arial" w:hAnsi="Arial" w:cs="Arial"/>
              </w:rPr>
            </w:pPr>
            <w:r>
              <w:rPr>
                <w:rFonts w:ascii="Arial" w:hAnsi="Arial" w:cs="Arial"/>
              </w:rPr>
              <w:t>Замена котельного</w:t>
            </w:r>
            <w:r w:rsidR="00250B2D">
              <w:rPr>
                <w:rFonts w:ascii="Arial" w:hAnsi="Arial" w:cs="Arial"/>
              </w:rPr>
              <w:t xml:space="preserve"> и</w:t>
            </w:r>
            <w:r w:rsidR="00250B2D" w:rsidRPr="00444A1C">
              <w:rPr>
                <w:rFonts w:ascii="Arial" w:hAnsi="Arial" w:cs="Arial"/>
              </w:rPr>
              <w:t xml:space="preserve"> котельно-вспомогател</w:t>
            </w:r>
            <w:r w:rsidR="00250B2D">
              <w:rPr>
                <w:rFonts w:ascii="Arial" w:hAnsi="Arial" w:cs="Arial"/>
              </w:rPr>
              <w:t xml:space="preserve">ьного оборудования МБОУ </w:t>
            </w:r>
            <w:proofErr w:type="spellStart"/>
            <w:r w:rsidR="00250B2D">
              <w:rPr>
                <w:rFonts w:ascii="Arial" w:hAnsi="Arial" w:cs="Arial"/>
              </w:rPr>
              <w:t>Ользоновская</w:t>
            </w:r>
            <w:proofErr w:type="spellEnd"/>
            <w:r w:rsidR="00250B2D" w:rsidRPr="00444A1C">
              <w:rPr>
                <w:rFonts w:ascii="Arial" w:hAnsi="Arial" w:cs="Arial"/>
              </w:rPr>
              <w:t xml:space="preserve"> СОШ</w:t>
            </w:r>
          </w:p>
        </w:tc>
        <w:tc>
          <w:tcPr>
            <w:tcW w:w="2126" w:type="dxa"/>
          </w:tcPr>
          <w:p w:rsidR="00250B2D" w:rsidRPr="00444A1C" w:rsidRDefault="00250B2D" w:rsidP="00494901">
            <w:pPr>
              <w:pStyle w:val="ConsPlusNonformat"/>
              <w:widowControl/>
              <w:jc w:val="both"/>
              <w:rPr>
                <w:rFonts w:ascii="Arial" w:hAnsi="Arial" w:cs="Arial"/>
                <w:sz w:val="24"/>
                <w:szCs w:val="24"/>
              </w:rPr>
            </w:pPr>
            <w:r>
              <w:rPr>
                <w:rFonts w:ascii="Arial" w:hAnsi="Arial" w:cs="Arial"/>
                <w:sz w:val="24"/>
                <w:szCs w:val="24"/>
              </w:rPr>
              <w:t xml:space="preserve">МБОУ </w:t>
            </w:r>
            <w:proofErr w:type="spellStart"/>
            <w:r>
              <w:rPr>
                <w:rFonts w:ascii="Arial" w:hAnsi="Arial" w:cs="Arial"/>
                <w:sz w:val="24"/>
                <w:szCs w:val="24"/>
              </w:rPr>
              <w:t>Ользоновская</w:t>
            </w:r>
            <w:proofErr w:type="spellEnd"/>
            <w:r>
              <w:rPr>
                <w:rFonts w:ascii="Arial" w:hAnsi="Arial" w:cs="Arial"/>
                <w:sz w:val="24"/>
                <w:szCs w:val="24"/>
              </w:rPr>
              <w:t xml:space="preserve"> </w:t>
            </w:r>
            <w:r w:rsidRPr="00444A1C">
              <w:rPr>
                <w:rFonts w:ascii="Arial" w:hAnsi="Arial" w:cs="Arial"/>
                <w:sz w:val="24"/>
                <w:szCs w:val="24"/>
              </w:rPr>
              <w:t xml:space="preserve"> СОШ</w:t>
            </w:r>
          </w:p>
        </w:tc>
        <w:tc>
          <w:tcPr>
            <w:tcW w:w="1984" w:type="dxa"/>
          </w:tcPr>
          <w:p w:rsidR="00250B2D" w:rsidRPr="00444A1C" w:rsidRDefault="00250B2D" w:rsidP="00494901">
            <w:pPr>
              <w:jc w:val="center"/>
              <w:rPr>
                <w:rFonts w:ascii="Arial" w:eastAsia="Times New Roman" w:hAnsi="Arial" w:cs="Arial"/>
                <w:sz w:val="24"/>
                <w:szCs w:val="24"/>
              </w:rPr>
            </w:pPr>
          </w:p>
          <w:p w:rsidR="00250B2D" w:rsidRPr="00444A1C" w:rsidRDefault="00250B2D" w:rsidP="00494901">
            <w:pPr>
              <w:jc w:val="center"/>
              <w:rPr>
                <w:rFonts w:ascii="Arial" w:eastAsia="Times New Roman" w:hAnsi="Arial" w:cs="Arial"/>
                <w:sz w:val="24"/>
                <w:szCs w:val="24"/>
              </w:rPr>
            </w:pPr>
            <w:r>
              <w:rPr>
                <w:rFonts w:ascii="Arial" w:eastAsia="Times New Roman" w:hAnsi="Arial" w:cs="Arial"/>
                <w:sz w:val="24"/>
                <w:szCs w:val="24"/>
              </w:rPr>
              <w:t>2017</w:t>
            </w:r>
            <w:r w:rsidRPr="00444A1C">
              <w:rPr>
                <w:rFonts w:ascii="Arial" w:eastAsia="Times New Roman" w:hAnsi="Arial" w:cs="Arial"/>
                <w:sz w:val="24"/>
                <w:szCs w:val="24"/>
              </w:rPr>
              <w:t>г.</w:t>
            </w:r>
          </w:p>
        </w:tc>
        <w:tc>
          <w:tcPr>
            <w:tcW w:w="1985" w:type="dxa"/>
          </w:tcPr>
          <w:p w:rsidR="00250B2D" w:rsidRPr="00444A1C" w:rsidRDefault="00250B2D" w:rsidP="00494901">
            <w:pPr>
              <w:jc w:val="center"/>
              <w:rPr>
                <w:rFonts w:ascii="Arial" w:eastAsia="Times New Roman" w:hAnsi="Arial" w:cs="Arial"/>
                <w:sz w:val="24"/>
                <w:szCs w:val="24"/>
              </w:rPr>
            </w:pPr>
          </w:p>
          <w:p w:rsidR="00250B2D" w:rsidRPr="00444A1C" w:rsidRDefault="00250B2D" w:rsidP="00494901">
            <w:pPr>
              <w:jc w:val="center"/>
              <w:rPr>
                <w:rFonts w:ascii="Arial" w:eastAsia="Times New Roman" w:hAnsi="Arial" w:cs="Arial"/>
                <w:sz w:val="24"/>
                <w:szCs w:val="24"/>
              </w:rPr>
            </w:pPr>
            <w:r>
              <w:rPr>
                <w:rFonts w:ascii="Arial" w:eastAsia="Times New Roman" w:hAnsi="Arial" w:cs="Arial"/>
                <w:sz w:val="24"/>
                <w:szCs w:val="24"/>
              </w:rPr>
              <w:t>1500,0</w:t>
            </w:r>
          </w:p>
        </w:tc>
        <w:tc>
          <w:tcPr>
            <w:tcW w:w="2268" w:type="dxa"/>
          </w:tcPr>
          <w:p w:rsidR="00250B2D" w:rsidRDefault="00250B2D" w:rsidP="00494901">
            <w:pPr>
              <w:jc w:val="center"/>
              <w:rPr>
                <w:rFonts w:ascii="Arial" w:eastAsia="Times New Roman" w:hAnsi="Arial" w:cs="Arial"/>
                <w:sz w:val="24"/>
                <w:szCs w:val="24"/>
              </w:rPr>
            </w:pPr>
          </w:p>
          <w:p w:rsidR="00250B2D" w:rsidRPr="00250B2D" w:rsidRDefault="00250B2D" w:rsidP="00250B2D">
            <w:pPr>
              <w:jc w:val="center"/>
              <w:rPr>
                <w:rFonts w:ascii="Arial" w:eastAsia="Times New Roman" w:hAnsi="Arial" w:cs="Arial"/>
                <w:sz w:val="24"/>
                <w:szCs w:val="24"/>
              </w:rPr>
            </w:pPr>
            <w:r>
              <w:rPr>
                <w:rFonts w:ascii="Arial" w:eastAsia="Times New Roman" w:hAnsi="Arial" w:cs="Arial"/>
                <w:sz w:val="24"/>
                <w:szCs w:val="24"/>
              </w:rPr>
              <w:t>1320,0</w:t>
            </w:r>
          </w:p>
        </w:tc>
        <w:tc>
          <w:tcPr>
            <w:tcW w:w="1984" w:type="dxa"/>
          </w:tcPr>
          <w:p w:rsidR="00250B2D" w:rsidRPr="00444A1C" w:rsidRDefault="00250B2D" w:rsidP="00494901">
            <w:pPr>
              <w:jc w:val="center"/>
              <w:rPr>
                <w:rFonts w:ascii="Arial" w:eastAsia="Times New Roman" w:hAnsi="Arial" w:cs="Arial"/>
                <w:sz w:val="24"/>
                <w:szCs w:val="24"/>
              </w:rPr>
            </w:pPr>
          </w:p>
          <w:p w:rsidR="00250B2D" w:rsidRPr="00444A1C" w:rsidRDefault="00250B2D" w:rsidP="00494901">
            <w:pPr>
              <w:jc w:val="center"/>
              <w:rPr>
                <w:rFonts w:ascii="Arial" w:eastAsia="Times New Roman" w:hAnsi="Arial" w:cs="Arial"/>
                <w:sz w:val="24"/>
                <w:szCs w:val="24"/>
              </w:rPr>
            </w:pPr>
            <w:r>
              <w:rPr>
                <w:rFonts w:ascii="Arial" w:eastAsia="Times New Roman" w:hAnsi="Arial" w:cs="Arial"/>
                <w:sz w:val="24"/>
                <w:szCs w:val="24"/>
              </w:rPr>
              <w:t>180,0</w:t>
            </w:r>
          </w:p>
        </w:tc>
      </w:tr>
      <w:tr w:rsidR="00022F63" w:rsidRPr="00444A1C" w:rsidTr="008F2F20">
        <w:tc>
          <w:tcPr>
            <w:tcW w:w="851" w:type="dxa"/>
          </w:tcPr>
          <w:p w:rsidR="00022F63" w:rsidRDefault="00022F63" w:rsidP="00A737C8">
            <w:pPr>
              <w:pStyle w:val="ConsPlusNonformat"/>
              <w:widowControl/>
              <w:jc w:val="center"/>
              <w:rPr>
                <w:rFonts w:ascii="Arial" w:hAnsi="Arial" w:cs="Arial"/>
                <w:sz w:val="24"/>
                <w:szCs w:val="24"/>
              </w:rPr>
            </w:pPr>
          </w:p>
        </w:tc>
        <w:tc>
          <w:tcPr>
            <w:tcW w:w="3686" w:type="dxa"/>
          </w:tcPr>
          <w:p w:rsidR="00022F63" w:rsidRPr="00011B98" w:rsidRDefault="00022F63" w:rsidP="00494901">
            <w:pPr>
              <w:pStyle w:val="a5"/>
              <w:rPr>
                <w:rFonts w:ascii="Arial" w:hAnsi="Arial" w:cs="Arial"/>
                <w:b/>
              </w:rPr>
            </w:pPr>
            <w:r w:rsidRPr="00011B98">
              <w:rPr>
                <w:rFonts w:ascii="Arial" w:hAnsi="Arial" w:cs="Arial"/>
                <w:b/>
              </w:rPr>
              <w:t>ИТОГО ЗА 2017 ГОД</w:t>
            </w:r>
          </w:p>
        </w:tc>
        <w:tc>
          <w:tcPr>
            <w:tcW w:w="2126" w:type="dxa"/>
          </w:tcPr>
          <w:p w:rsidR="00022F63" w:rsidRDefault="00022F63" w:rsidP="00494901">
            <w:pPr>
              <w:pStyle w:val="ConsPlusNonformat"/>
              <w:widowControl/>
              <w:jc w:val="both"/>
              <w:rPr>
                <w:rFonts w:ascii="Arial" w:hAnsi="Arial" w:cs="Arial"/>
                <w:sz w:val="24"/>
                <w:szCs w:val="24"/>
              </w:rPr>
            </w:pPr>
          </w:p>
        </w:tc>
        <w:tc>
          <w:tcPr>
            <w:tcW w:w="1984" w:type="dxa"/>
          </w:tcPr>
          <w:p w:rsidR="00022F63" w:rsidRPr="00444A1C" w:rsidRDefault="00022F63" w:rsidP="00494901">
            <w:pPr>
              <w:jc w:val="center"/>
              <w:rPr>
                <w:rFonts w:ascii="Arial" w:eastAsia="Times New Roman" w:hAnsi="Arial" w:cs="Arial"/>
                <w:sz w:val="24"/>
                <w:szCs w:val="24"/>
              </w:rPr>
            </w:pPr>
          </w:p>
        </w:tc>
        <w:tc>
          <w:tcPr>
            <w:tcW w:w="1985" w:type="dxa"/>
          </w:tcPr>
          <w:p w:rsidR="00022F63" w:rsidRPr="00011B98" w:rsidRDefault="00022F63" w:rsidP="00494901">
            <w:pPr>
              <w:jc w:val="center"/>
              <w:rPr>
                <w:rFonts w:ascii="Arial" w:eastAsia="Times New Roman" w:hAnsi="Arial" w:cs="Arial"/>
                <w:b/>
                <w:sz w:val="24"/>
                <w:szCs w:val="24"/>
              </w:rPr>
            </w:pPr>
            <w:r w:rsidRPr="00011B98">
              <w:rPr>
                <w:rFonts w:ascii="Arial" w:eastAsia="Times New Roman" w:hAnsi="Arial" w:cs="Arial"/>
                <w:b/>
                <w:sz w:val="24"/>
                <w:szCs w:val="24"/>
              </w:rPr>
              <w:t>4961,5</w:t>
            </w:r>
          </w:p>
        </w:tc>
        <w:tc>
          <w:tcPr>
            <w:tcW w:w="2268" w:type="dxa"/>
          </w:tcPr>
          <w:p w:rsidR="00022F63" w:rsidRPr="00011B98" w:rsidRDefault="00022F63" w:rsidP="00494901">
            <w:pPr>
              <w:jc w:val="center"/>
              <w:rPr>
                <w:rFonts w:ascii="Arial" w:eastAsia="Times New Roman" w:hAnsi="Arial" w:cs="Arial"/>
                <w:b/>
                <w:sz w:val="24"/>
                <w:szCs w:val="24"/>
              </w:rPr>
            </w:pPr>
            <w:r w:rsidRPr="00011B98">
              <w:rPr>
                <w:rFonts w:ascii="Arial" w:eastAsia="Times New Roman" w:hAnsi="Arial" w:cs="Arial"/>
                <w:b/>
                <w:sz w:val="24"/>
                <w:szCs w:val="24"/>
              </w:rPr>
              <w:t>4141,3</w:t>
            </w:r>
          </w:p>
        </w:tc>
        <w:tc>
          <w:tcPr>
            <w:tcW w:w="1984" w:type="dxa"/>
          </w:tcPr>
          <w:p w:rsidR="00022F63" w:rsidRPr="00011B98" w:rsidRDefault="00011B98" w:rsidP="00011B98">
            <w:pPr>
              <w:tabs>
                <w:tab w:val="left" w:pos="480"/>
                <w:tab w:val="center" w:pos="884"/>
              </w:tabs>
              <w:rPr>
                <w:rFonts w:ascii="Arial" w:eastAsia="Times New Roman" w:hAnsi="Arial" w:cs="Arial"/>
                <w:b/>
                <w:sz w:val="24"/>
                <w:szCs w:val="24"/>
              </w:rPr>
            </w:pPr>
            <w:r w:rsidRPr="00011B98">
              <w:rPr>
                <w:rFonts w:ascii="Arial" w:eastAsia="Times New Roman" w:hAnsi="Arial" w:cs="Arial"/>
                <w:b/>
                <w:sz w:val="24"/>
                <w:szCs w:val="24"/>
              </w:rPr>
              <w:tab/>
            </w:r>
            <w:r w:rsidRPr="00011B98">
              <w:rPr>
                <w:rFonts w:ascii="Arial" w:eastAsia="Times New Roman" w:hAnsi="Arial" w:cs="Arial"/>
                <w:b/>
                <w:sz w:val="24"/>
                <w:szCs w:val="24"/>
              </w:rPr>
              <w:tab/>
            </w:r>
            <w:r w:rsidR="00022F63" w:rsidRPr="00011B98">
              <w:rPr>
                <w:rFonts w:ascii="Arial" w:eastAsia="Times New Roman" w:hAnsi="Arial" w:cs="Arial"/>
                <w:b/>
                <w:sz w:val="24"/>
                <w:szCs w:val="24"/>
              </w:rPr>
              <w:t>820,2</w:t>
            </w:r>
          </w:p>
        </w:tc>
      </w:tr>
      <w:tr w:rsidR="00B36135" w:rsidRPr="00444A1C" w:rsidTr="008F2F20">
        <w:tc>
          <w:tcPr>
            <w:tcW w:w="851" w:type="dxa"/>
          </w:tcPr>
          <w:p w:rsidR="00B36135" w:rsidRDefault="00B36135" w:rsidP="00A737C8">
            <w:pPr>
              <w:pStyle w:val="ConsPlusNonformat"/>
              <w:widowControl/>
              <w:jc w:val="center"/>
              <w:rPr>
                <w:rFonts w:ascii="Arial" w:hAnsi="Arial" w:cs="Arial"/>
                <w:sz w:val="24"/>
                <w:szCs w:val="24"/>
              </w:rPr>
            </w:pPr>
            <w:r>
              <w:rPr>
                <w:rFonts w:ascii="Arial" w:hAnsi="Arial" w:cs="Arial"/>
                <w:sz w:val="24"/>
                <w:szCs w:val="24"/>
              </w:rPr>
              <w:t>13.</w:t>
            </w:r>
          </w:p>
        </w:tc>
        <w:tc>
          <w:tcPr>
            <w:tcW w:w="3686" w:type="dxa"/>
          </w:tcPr>
          <w:p w:rsidR="00B36135" w:rsidRDefault="00FB5E75" w:rsidP="00494901">
            <w:pPr>
              <w:pStyle w:val="a5"/>
              <w:rPr>
                <w:rFonts w:ascii="Arial" w:hAnsi="Arial" w:cs="Arial"/>
              </w:rPr>
            </w:pPr>
            <w:r>
              <w:rPr>
                <w:rFonts w:ascii="Arial" w:hAnsi="Arial" w:cs="Arial"/>
              </w:rPr>
              <w:t xml:space="preserve">Замена теплотрассы и котельно-вспомогательного оборудования в </w:t>
            </w:r>
            <w:proofErr w:type="spellStart"/>
            <w:r>
              <w:rPr>
                <w:rFonts w:ascii="Arial" w:hAnsi="Arial" w:cs="Arial"/>
              </w:rPr>
              <w:t>электрокотельной</w:t>
            </w:r>
            <w:proofErr w:type="spellEnd"/>
            <w:r>
              <w:rPr>
                <w:rFonts w:ascii="Arial" w:hAnsi="Arial" w:cs="Arial"/>
              </w:rPr>
              <w:t xml:space="preserve"> МБОУ </w:t>
            </w:r>
            <w:proofErr w:type="spellStart"/>
            <w:r>
              <w:rPr>
                <w:rFonts w:ascii="Arial" w:hAnsi="Arial" w:cs="Arial"/>
              </w:rPr>
              <w:t>Кокоринская</w:t>
            </w:r>
            <w:proofErr w:type="spellEnd"/>
            <w:r>
              <w:rPr>
                <w:rFonts w:ascii="Arial" w:hAnsi="Arial" w:cs="Arial"/>
              </w:rPr>
              <w:t xml:space="preserve"> ООШ</w:t>
            </w:r>
          </w:p>
        </w:tc>
        <w:tc>
          <w:tcPr>
            <w:tcW w:w="2126" w:type="dxa"/>
          </w:tcPr>
          <w:p w:rsidR="00B36135" w:rsidRDefault="00FB5E75" w:rsidP="00494901">
            <w:pPr>
              <w:pStyle w:val="ConsPlusNonformat"/>
              <w:widowControl/>
              <w:jc w:val="both"/>
              <w:rPr>
                <w:rFonts w:ascii="Arial" w:hAnsi="Arial" w:cs="Arial"/>
                <w:sz w:val="24"/>
                <w:szCs w:val="24"/>
              </w:rPr>
            </w:pPr>
            <w:r w:rsidRPr="00FB5E75">
              <w:rPr>
                <w:rFonts w:ascii="Arial" w:hAnsi="Arial" w:cs="Arial"/>
                <w:sz w:val="24"/>
                <w:szCs w:val="24"/>
              </w:rPr>
              <w:t xml:space="preserve">МБОУ </w:t>
            </w:r>
            <w:proofErr w:type="spellStart"/>
            <w:r w:rsidRPr="00FB5E75">
              <w:rPr>
                <w:rFonts w:ascii="Arial" w:hAnsi="Arial" w:cs="Arial"/>
                <w:sz w:val="24"/>
                <w:szCs w:val="24"/>
              </w:rPr>
              <w:t>Кокоринская</w:t>
            </w:r>
            <w:proofErr w:type="spellEnd"/>
            <w:r w:rsidRPr="00FB5E75">
              <w:rPr>
                <w:rFonts w:ascii="Arial" w:hAnsi="Arial" w:cs="Arial"/>
                <w:sz w:val="24"/>
                <w:szCs w:val="24"/>
              </w:rPr>
              <w:t xml:space="preserve"> ООШ</w:t>
            </w:r>
          </w:p>
        </w:tc>
        <w:tc>
          <w:tcPr>
            <w:tcW w:w="1984" w:type="dxa"/>
          </w:tcPr>
          <w:p w:rsidR="00FB5E75" w:rsidRDefault="00FB5E75" w:rsidP="00494901">
            <w:pPr>
              <w:jc w:val="center"/>
              <w:rPr>
                <w:rFonts w:ascii="Arial" w:eastAsia="Times New Roman" w:hAnsi="Arial" w:cs="Arial"/>
                <w:sz w:val="24"/>
                <w:szCs w:val="24"/>
              </w:rPr>
            </w:pPr>
          </w:p>
          <w:p w:rsidR="00B36135" w:rsidRPr="00FB5E75" w:rsidRDefault="00FB5E75" w:rsidP="00FB5E75">
            <w:pPr>
              <w:rPr>
                <w:rFonts w:ascii="Arial" w:eastAsia="Times New Roman" w:hAnsi="Arial" w:cs="Arial"/>
                <w:sz w:val="24"/>
                <w:szCs w:val="24"/>
              </w:rPr>
            </w:pPr>
            <w:r>
              <w:rPr>
                <w:rFonts w:ascii="Arial" w:eastAsia="Times New Roman" w:hAnsi="Arial" w:cs="Arial"/>
                <w:sz w:val="24"/>
                <w:szCs w:val="24"/>
              </w:rPr>
              <w:t xml:space="preserve">        2018г. </w:t>
            </w:r>
          </w:p>
        </w:tc>
        <w:tc>
          <w:tcPr>
            <w:tcW w:w="1985" w:type="dxa"/>
          </w:tcPr>
          <w:p w:rsidR="00FB5E75" w:rsidRDefault="00FB5E75" w:rsidP="00494901">
            <w:pPr>
              <w:jc w:val="center"/>
              <w:rPr>
                <w:rFonts w:ascii="Arial" w:eastAsia="Times New Roman" w:hAnsi="Arial" w:cs="Arial"/>
                <w:sz w:val="24"/>
                <w:szCs w:val="24"/>
              </w:rPr>
            </w:pPr>
          </w:p>
          <w:p w:rsidR="00B36135" w:rsidRPr="00FB5E75" w:rsidRDefault="00FB5E75" w:rsidP="00FB5E75">
            <w:pPr>
              <w:ind w:firstLine="708"/>
              <w:rPr>
                <w:rFonts w:ascii="Arial" w:eastAsia="Times New Roman" w:hAnsi="Arial" w:cs="Arial"/>
                <w:sz w:val="24"/>
                <w:szCs w:val="24"/>
              </w:rPr>
            </w:pPr>
            <w:r>
              <w:rPr>
                <w:rFonts w:ascii="Arial" w:eastAsia="Times New Roman" w:hAnsi="Arial" w:cs="Arial"/>
                <w:sz w:val="24"/>
                <w:szCs w:val="24"/>
              </w:rPr>
              <w:t>250,0</w:t>
            </w:r>
          </w:p>
        </w:tc>
        <w:tc>
          <w:tcPr>
            <w:tcW w:w="2268" w:type="dxa"/>
          </w:tcPr>
          <w:p w:rsidR="00B36135" w:rsidRDefault="00B36135" w:rsidP="00494901">
            <w:pPr>
              <w:jc w:val="center"/>
              <w:rPr>
                <w:rFonts w:ascii="Arial" w:eastAsia="Times New Roman" w:hAnsi="Arial" w:cs="Arial"/>
                <w:sz w:val="24"/>
                <w:szCs w:val="24"/>
              </w:rPr>
            </w:pPr>
          </w:p>
        </w:tc>
        <w:tc>
          <w:tcPr>
            <w:tcW w:w="1984" w:type="dxa"/>
          </w:tcPr>
          <w:p w:rsidR="00FB5E75" w:rsidRDefault="00FB5E75" w:rsidP="00494901">
            <w:pPr>
              <w:jc w:val="center"/>
              <w:rPr>
                <w:rFonts w:ascii="Arial" w:eastAsia="Times New Roman" w:hAnsi="Arial" w:cs="Arial"/>
                <w:sz w:val="24"/>
                <w:szCs w:val="24"/>
              </w:rPr>
            </w:pPr>
          </w:p>
          <w:p w:rsidR="00B36135" w:rsidRPr="00FB5E75" w:rsidRDefault="00FB5E75" w:rsidP="00FB5E75">
            <w:pPr>
              <w:jc w:val="center"/>
              <w:rPr>
                <w:rFonts w:ascii="Arial" w:eastAsia="Times New Roman" w:hAnsi="Arial" w:cs="Arial"/>
                <w:sz w:val="24"/>
                <w:szCs w:val="24"/>
              </w:rPr>
            </w:pPr>
            <w:r>
              <w:rPr>
                <w:rFonts w:ascii="Arial" w:eastAsia="Times New Roman" w:hAnsi="Arial" w:cs="Arial"/>
                <w:sz w:val="24"/>
                <w:szCs w:val="24"/>
              </w:rPr>
              <w:t>250,0</w:t>
            </w:r>
          </w:p>
        </w:tc>
      </w:tr>
      <w:tr w:rsidR="00B36135" w:rsidRPr="00444A1C" w:rsidTr="008F2F20">
        <w:tc>
          <w:tcPr>
            <w:tcW w:w="851" w:type="dxa"/>
          </w:tcPr>
          <w:p w:rsidR="00B36135" w:rsidRDefault="00B36135" w:rsidP="00A737C8">
            <w:pPr>
              <w:pStyle w:val="ConsPlusNonformat"/>
              <w:widowControl/>
              <w:jc w:val="center"/>
              <w:rPr>
                <w:rFonts w:ascii="Arial" w:hAnsi="Arial" w:cs="Arial"/>
                <w:sz w:val="24"/>
                <w:szCs w:val="24"/>
              </w:rPr>
            </w:pPr>
            <w:r>
              <w:rPr>
                <w:rFonts w:ascii="Arial" w:hAnsi="Arial" w:cs="Arial"/>
                <w:sz w:val="24"/>
                <w:szCs w:val="24"/>
              </w:rPr>
              <w:t>14.</w:t>
            </w:r>
          </w:p>
        </w:tc>
        <w:tc>
          <w:tcPr>
            <w:tcW w:w="3686" w:type="dxa"/>
          </w:tcPr>
          <w:p w:rsidR="00B36135" w:rsidRDefault="00FB5E75" w:rsidP="00494901">
            <w:pPr>
              <w:pStyle w:val="a5"/>
              <w:rPr>
                <w:rFonts w:ascii="Arial" w:hAnsi="Arial" w:cs="Arial"/>
              </w:rPr>
            </w:pPr>
            <w:r>
              <w:rPr>
                <w:rFonts w:ascii="Arial" w:hAnsi="Arial" w:cs="Arial"/>
              </w:rPr>
              <w:t xml:space="preserve">Ремонт котельно-вспомогательного оборудования МБОУ </w:t>
            </w:r>
            <w:proofErr w:type="spellStart"/>
            <w:r>
              <w:rPr>
                <w:rFonts w:ascii="Arial" w:hAnsi="Arial" w:cs="Arial"/>
              </w:rPr>
              <w:t>Нагалыкская</w:t>
            </w:r>
            <w:proofErr w:type="spellEnd"/>
            <w:r>
              <w:rPr>
                <w:rFonts w:ascii="Arial" w:hAnsi="Arial" w:cs="Arial"/>
              </w:rPr>
              <w:t xml:space="preserve"> СОШ</w:t>
            </w:r>
          </w:p>
        </w:tc>
        <w:tc>
          <w:tcPr>
            <w:tcW w:w="2126" w:type="dxa"/>
          </w:tcPr>
          <w:p w:rsidR="00B36135" w:rsidRPr="00B36135" w:rsidRDefault="00FB5E75" w:rsidP="00494901">
            <w:pPr>
              <w:pStyle w:val="ConsPlusNonformat"/>
              <w:widowControl/>
              <w:jc w:val="both"/>
              <w:rPr>
                <w:rFonts w:ascii="Arial" w:hAnsi="Arial" w:cs="Arial"/>
                <w:sz w:val="24"/>
                <w:szCs w:val="24"/>
              </w:rPr>
            </w:pPr>
            <w:r w:rsidRPr="00FB5E75">
              <w:rPr>
                <w:rFonts w:ascii="Arial" w:hAnsi="Arial" w:cs="Arial"/>
                <w:sz w:val="24"/>
                <w:szCs w:val="24"/>
              </w:rPr>
              <w:t xml:space="preserve">МБОУ </w:t>
            </w:r>
            <w:proofErr w:type="spellStart"/>
            <w:r w:rsidRPr="00FB5E75">
              <w:rPr>
                <w:rFonts w:ascii="Arial" w:hAnsi="Arial" w:cs="Arial"/>
                <w:sz w:val="24"/>
                <w:szCs w:val="24"/>
              </w:rPr>
              <w:t>Нагалыкская</w:t>
            </w:r>
            <w:proofErr w:type="spellEnd"/>
            <w:r w:rsidRPr="00FB5E75">
              <w:rPr>
                <w:rFonts w:ascii="Arial" w:hAnsi="Arial" w:cs="Arial"/>
                <w:sz w:val="24"/>
                <w:szCs w:val="24"/>
              </w:rPr>
              <w:t xml:space="preserve"> СОШ</w:t>
            </w:r>
          </w:p>
        </w:tc>
        <w:tc>
          <w:tcPr>
            <w:tcW w:w="1984" w:type="dxa"/>
          </w:tcPr>
          <w:p w:rsidR="00FB5E75" w:rsidRDefault="00FB5E75" w:rsidP="00494901">
            <w:pPr>
              <w:jc w:val="center"/>
              <w:rPr>
                <w:rFonts w:ascii="Arial" w:eastAsia="Times New Roman" w:hAnsi="Arial" w:cs="Arial"/>
                <w:sz w:val="24"/>
                <w:szCs w:val="24"/>
              </w:rPr>
            </w:pPr>
          </w:p>
          <w:p w:rsidR="00B36135" w:rsidRPr="00FB5E75" w:rsidRDefault="00FB5E75" w:rsidP="00FB5E75">
            <w:pPr>
              <w:rPr>
                <w:rFonts w:ascii="Arial" w:eastAsia="Times New Roman" w:hAnsi="Arial" w:cs="Arial"/>
                <w:sz w:val="24"/>
                <w:szCs w:val="24"/>
              </w:rPr>
            </w:pPr>
            <w:r>
              <w:rPr>
                <w:rFonts w:ascii="Arial" w:eastAsia="Times New Roman" w:hAnsi="Arial" w:cs="Arial"/>
                <w:sz w:val="24"/>
                <w:szCs w:val="24"/>
              </w:rPr>
              <w:t xml:space="preserve">        2018г.</w:t>
            </w:r>
          </w:p>
        </w:tc>
        <w:tc>
          <w:tcPr>
            <w:tcW w:w="1985" w:type="dxa"/>
          </w:tcPr>
          <w:p w:rsidR="00FB5E75" w:rsidRDefault="00FB5E75" w:rsidP="00494901">
            <w:pPr>
              <w:jc w:val="center"/>
              <w:rPr>
                <w:rFonts w:ascii="Arial" w:eastAsia="Times New Roman" w:hAnsi="Arial" w:cs="Arial"/>
                <w:sz w:val="24"/>
                <w:szCs w:val="24"/>
              </w:rPr>
            </w:pPr>
          </w:p>
          <w:p w:rsidR="00B36135" w:rsidRPr="00FB5E75" w:rsidRDefault="00C10BB1" w:rsidP="00FB5E75">
            <w:pPr>
              <w:jc w:val="center"/>
              <w:rPr>
                <w:rFonts w:ascii="Arial" w:eastAsia="Times New Roman" w:hAnsi="Arial" w:cs="Arial"/>
                <w:sz w:val="24"/>
                <w:szCs w:val="24"/>
              </w:rPr>
            </w:pPr>
            <w:r>
              <w:rPr>
                <w:rFonts w:ascii="Arial" w:eastAsia="Times New Roman" w:hAnsi="Arial" w:cs="Arial"/>
                <w:sz w:val="24"/>
                <w:szCs w:val="24"/>
              </w:rPr>
              <w:t>2</w:t>
            </w:r>
            <w:r w:rsidR="00FB5E75">
              <w:rPr>
                <w:rFonts w:ascii="Arial" w:eastAsia="Times New Roman" w:hAnsi="Arial" w:cs="Arial"/>
                <w:sz w:val="24"/>
                <w:szCs w:val="24"/>
              </w:rPr>
              <w:t>00,0</w:t>
            </w:r>
          </w:p>
        </w:tc>
        <w:tc>
          <w:tcPr>
            <w:tcW w:w="2268" w:type="dxa"/>
          </w:tcPr>
          <w:p w:rsidR="00B36135" w:rsidRDefault="00B36135" w:rsidP="00494901">
            <w:pPr>
              <w:jc w:val="center"/>
              <w:rPr>
                <w:rFonts w:ascii="Arial" w:eastAsia="Times New Roman" w:hAnsi="Arial" w:cs="Arial"/>
                <w:sz w:val="24"/>
                <w:szCs w:val="24"/>
              </w:rPr>
            </w:pPr>
          </w:p>
        </w:tc>
        <w:tc>
          <w:tcPr>
            <w:tcW w:w="1984" w:type="dxa"/>
          </w:tcPr>
          <w:p w:rsidR="00B36135" w:rsidRDefault="00B36135" w:rsidP="00494901">
            <w:pPr>
              <w:jc w:val="center"/>
              <w:rPr>
                <w:rFonts w:ascii="Arial" w:eastAsia="Times New Roman" w:hAnsi="Arial" w:cs="Arial"/>
                <w:sz w:val="24"/>
                <w:szCs w:val="24"/>
              </w:rPr>
            </w:pPr>
          </w:p>
          <w:p w:rsidR="00FB5E75" w:rsidRDefault="00C10BB1" w:rsidP="00494901">
            <w:pPr>
              <w:jc w:val="center"/>
              <w:rPr>
                <w:rFonts w:ascii="Arial" w:eastAsia="Times New Roman" w:hAnsi="Arial" w:cs="Arial"/>
                <w:sz w:val="24"/>
                <w:szCs w:val="24"/>
              </w:rPr>
            </w:pPr>
            <w:r>
              <w:rPr>
                <w:rFonts w:ascii="Arial" w:eastAsia="Times New Roman" w:hAnsi="Arial" w:cs="Arial"/>
                <w:sz w:val="24"/>
                <w:szCs w:val="24"/>
              </w:rPr>
              <w:t>2</w:t>
            </w:r>
            <w:r w:rsidR="00FB5E75">
              <w:rPr>
                <w:rFonts w:ascii="Arial" w:eastAsia="Times New Roman" w:hAnsi="Arial" w:cs="Arial"/>
                <w:sz w:val="24"/>
                <w:szCs w:val="24"/>
              </w:rPr>
              <w:t>00,0</w:t>
            </w:r>
          </w:p>
        </w:tc>
      </w:tr>
      <w:tr w:rsidR="00FB5E75" w:rsidRPr="00444A1C" w:rsidTr="008F2F20">
        <w:tc>
          <w:tcPr>
            <w:tcW w:w="851" w:type="dxa"/>
          </w:tcPr>
          <w:p w:rsidR="00FB5E75" w:rsidRPr="00444A1C" w:rsidRDefault="00FB5E75" w:rsidP="00A737C8">
            <w:pPr>
              <w:pStyle w:val="ConsPlusNonformat"/>
              <w:widowControl/>
              <w:jc w:val="center"/>
              <w:rPr>
                <w:rFonts w:ascii="Arial" w:hAnsi="Arial" w:cs="Arial"/>
                <w:sz w:val="24"/>
                <w:szCs w:val="24"/>
              </w:rPr>
            </w:pPr>
            <w:r>
              <w:rPr>
                <w:rFonts w:ascii="Arial" w:hAnsi="Arial" w:cs="Arial"/>
                <w:sz w:val="24"/>
                <w:szCs w:val="24"/>
              </w:rPr>
              <w:t>15</w:t>
            </w:r>
            <w:r w:rsidRPr="00444A1C">
              <w:rPr>
                <w:rFonts w:ascii="Arial" w:hAnsi="Arial" w:cs="Arial"/>
                <w:sz w:val="24"/>
                <w:szCs w:val="24"/>
              </w:rPr>
              <w:t>.</w:t>
            </w:r>
          </w:p>
        </w:tc>
        <w:tc>
          <w:tcPr>
            <w:tcW w:w="3686" w:type="dxa"/>
          </w:tcPr>
          <w:p w:rsidR="00FB5E75" w:rsidRPr="00444A1C" w:rsidRDefault="00FB5E75" w:rsidP="002945C7">
            <w:pPr>
              <w:pStyle w:val="a5"/>
              <w:rPr>
                <w:rFonts w:ascii="Arial" w:hAnsi="Arial" w:cs="Arial"/>
              </w:rPr>
            </w:pPr>
            <w:r>
              <w:rPr>
                <w:rFonts w:ascii="Arial" w:hAnsi="Arial" w:cs="Arial"/>
              </w:rPr>
              <w:t xml:space="preserve">Строительство теплотрассы от центральной котельной до районной больницы (ЦРБ), КСК и ФОК в </w:t>
            </w:r>
            <w:proofErr w:type="spellStart"/>
            <w:r>
              <w:rPr>
                <w:rFonts w:ascii="Arial" w:hAnsi="Arial" w:cs="Arial"/>
              </w:rPr>
              <w:t>с</w:t>
            </w:r>
            <w:proofErr w:type="gramStart"/>
            <w:r>
              <w:rPr>
                <w:rFonts w:ascii="Arial" w:hAnsi="Arial" w:cs="Arial"/>
              </w:rPr>
              <w:t>.Б</w:t>
            </w:r>
            <w:proofErr w:type="gramEnd"/>
            <w:r>
              <w:rPr>
                <w:rFonts w:ascii="Arial" w:hAnsi="Arial" w:cs="Arial"/>
              </w:rPr>
              <w:t>аяндай</w:t>
            </w:r>
            <w:proofErr w:type="spellEnd"/>
            <w:r>
              <w:rPr>
                <w:rFonts w:ascii="Arial" w:hAnsi="Arial" w:cs="Arial"/>
              </w:rPr>
              <w:t xml:space="preserve"> </w:t>
            </w:r>
            <w:proofErr w:type="spellStart"/>
            <w:r>
              <w:rPr>
                <w:rFonts w:ascii="Arial" w:hAnsi="Arial" w:cs="Arial"/>
              </w:rPr>
              <w:t>Баяндаевского</w:t>
            </w:r>
            <w:proofErr w:type="spellEnd"/>
            <w:r>
              <w:rPr>
                <w:rFonts w:ascii="Arial" w:hAnsi="Arial" w:cs="Arial"/>
              </w:rPr>
              <w:t xml:space="preserve"> района Иркутской области</w:t>
            </w:r>
          </w:p>
        </w:tc>
        <w:tc>
          <w:tcPr>
            <w:tcW w:w="2126" w:type="dxa"/>
          </w:tcPr>
          <w:p w:rsidR="00FB5E75" w:rsidRPr="00444A1C" w:rsidRDefault="00FB5E75" w:rsidP="002945C7">
            <w:pPr>
              <w:pStyle w:val="ConsPlusNonformat"/>
              <w:widowControl/>
              <w:jc w:val="both"/>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p>
        </w:tc>
        <w:tc>
          <w:tcPr>
            <w:tcW w:w="1984" w:type="dxa"/>
          </w:tcPr>
          <w:p w:rsidR="00FB5E75" w:rsidRPr="00444A1C" w:rsidRDefault="00FB5E75" w:rsidP="002945C7">
            <w:pPr>
              <w:jc w:val="center"/>
              <w:rPr>
                <w:rFonts w:ascii="Arial" w:eastAsia="Times New Roman" w:hAnsi="Arial" w:cs="Arial"/>
                <w:sz w:val="24"/>
                <w:szCs w:val="24"/>
              </w:rPr>
            </w:pPr>
          </w:p>
          <w:p w:rsidR="00FB5E75" w:rsidRPr="00444A1C" w:rsidRDefault="00FB5E75" w:rsidP="002945C7">
            <w:pPr>
              <w:jc w:val="center"/>
              <w:rPr>
                <w:rFonts w:ascii="Arial" w:eastAsia="Times New Roman" w:hAnsi="Arial" w:cs="Arial"/>
                <w:sz w:val="24"/>
                <w:szCs w:val="24"/>
              </w:rPr>
            </w:pPr>
            <w:r>
              <w:rPr>
                <w:rFonts w:ascii="Arial" w:eastAsia="Times New Roman" w:hAnsi="Arial" w:cs="Arial"/>
                <w:sz w:val="24"/>
                <w:szCs w:val="24"/>
              </w:rPr>
              <w:t>2018</w:t>
            </w:r>
            <w:r w:rsidRPr="00444A1C">
              <w:rPr>
                <w:rFonts w:ascii="Arial" w:eastAsia="Times New Roman" w:hAnsi="Arial" w:cs="Arial"/>
                <w:sz w:val="24"/>
                <w:szCs w:val="24"/>
              </w:rPr>
              <w:t>г.</w:t>
            </w:r>
          </w:p>
        </w:tc>
        <w:tc>
          <w:tcPr>
            <w:tcW w:w="1985" w:type="dxa"/>
          </w:tcPr>
          <w:p w:rsidR="00FB5E75" w:rsidRPr="00444A1C" w:rsidRDefault="00FB5E75" w:rsidP="002945C7">
            <w:pPr>
              <w:jc w:val="center"/>
              <w:rPr>
                <w:rFonts w:ascii="Arial" w:eastAsia="Times New Roman" w:hAnsi="Arial" w:cs="Arial"/>
                <w:sz w:val="24"/>
                <w:szCs w:val="24"/>
              </w:rPr>
            </w:pPr>
          </w:p>
          <w:p w:rsidR="00FB5E75" w:rsidRPr="00444A1C" w:rsidRDefault="00FB5E75" w:rsidP="002945C7">
            <w:pPr>
              <w:jc w:val="center"/>
              <w:rPr>
                <w:rFonts w:ascii="Arial" w:eastAsia="Times New Roman" w:hAnsi="Arial" w:cs="Arial"/>
                <w:sz w:val="24"/>
                <w:szCs w:val="24"/>
              </w:rPr>
            </w:pPr>
            <w:r>
              <w:rPr>
                <w:rFonts w:ascii="Arial" w:eastAsia="Times New Roman" w:hAnsi="Arial" w:cs="Arial"/>
                <w:sz w:val="24"/>
                <w:szCs w:val="24"/>
              </w:rPr>
              <w:t>17 881,445</w:t>
            </w:r>
          </w:p>
        </w:tc>
        <w:tc>
          <w:tcPr>
            <w:tcW w:w="2268" w:type="dxa"/>
          </w:tcPr>
          <w:p w:rsidR="00FB5E75" w:rsidRDefault="00FB5E75" w:rsidP="002945C7">
            <w:pPr>
              <w:jc w:val="center"/>
              <w:rPr>
                <w:rFonts w:ascii="Arial" w:eastAsia="Times New Roman" w:hAnsi="Arial" w:cs="Arial"/>
                <w:sz w:val="24"/>
                <w:szCs w:val="24"/>
              </w:rPr>
            </w:pPr>
          </w:p>
          <w:p w:rsidR="00FB5E75" w:rsidRPr="00444A1C" w:rsidRDefault="00FB5E75" w:rsidP="002945C7">
            <w:pPr>
              <w:jc w:val="center"/>
              <w:rPr>
                <w:rFonts w:ascii="Arial" w:eastAsia="Times New Roman" w:hAnsi="Arial" w:cs="Arial"/>
                <w:sz w:val="24"/>
                <w:szCs w:val="24"/>
              </w:rPr>
            </w:pPr>
            <w:r>
              <w:rPr>
                <w:rFonts w:ascii="Arial" w:eastAsia="Times New Roman" w:hAnsi="Arial" w:cs="Arial"/>
                <w:sz w:val="24"/>
                <w:szCs w:val="24"/>
              </w:rPr>
              <w:t>17 345,0</w:t>
            </w:r>
          </w:p>
        </w:tc>
        <w:tc>
          <w:tcPr>
            <w:tcW w:w="1984" w:type="dxa"/>
          </w:tcPr>
          <w:p w:rsidR="00FB5E75" w:rsidRPr="00444A1C" w:rsidRDefault="00FB5E75" w:rsidP="002945C7">
            <w:pPr>
              <w:jc w:val="center"/>
              <w:rPr>
                <w:rFonts w:ascii="Arial" w:eastAsia="Times New Roman" w:hAnsi="Arial" w:cs="Arial"/>
                <w:sz w:val="24"/>
                <w:szCs w:val="24"/>
              </w:rPr>
            </w:pPr>
          </w:p>
          <w:p w:rsidR="00FB5E75" w:rsidRPr="00444A1C" w:rsidRDefault="00FB5E75" w:rsidP="002945C7">
            <w:pPr>
              <w:jc w:val="center"/>
              <w:rPr>
                <w:rFonts w:ascii="Arial" w:eastAsia="Times New Roman" w:hAnsi="Arial" w:cs="Arial"/>
                <w:sz w:val="24"/>
                <w:szCs w:val="24"/>
              </w:rPr>
            </w:pPr>
            <w:r>
              <w:rPr>
                <w:rFonts w:ascii="Arial" w:eastAsia="Times New Roman" w:hAnsi="Arial" w:cs="Arial"/>
                <w:sz w:val="24"/>
                <w:szCs w:val="24"/>
              </w:rPr>
              <w:t>536,445</w:t>
            </w:r>
          </w:p>
        </w:tc>
      </w:tr>
      <w:tr w:rsidR="0036145E" w:rsidRPr="00444A1C" w:rsidTr="008F2F20">
        <w:tc>
          <w:tcPr>
            <w:tcW w:w="851" w:type="dxa"/>
          </w:tcPr>
          <w:p w:rsidR="0036145E" w:rsidRDefault="0036145E" w:rsidP="00A737C8">
            <w:pPr>
              <w:pStyle w:val="ConsPlusNonformat"/>
              <w:widowControl/>
              <w:jc w:val="center"/>
              <w:rPr>
                <w:rFonts w:ascii="Arial" w:hAnsi="Arial" w:cs="Arial"/>
                <w:sz w:val="24"/>
                <w:szCs w:val="24"/>
              </w:rPr>
            </w:pPr>
            <w:r>
              <w:rPr>
                <w:rFonts w:ascii="Arial" w:hAnsi="Arial" w:cs="Arial"/>
                <w:sz w:val="24"/>
                <w:szCs w:val="24"/>
              </w:rPr>
              <w:t>16.</w:t>
            </w:r>
          </w:p>
        </w:tc>
        <w:tc>
          <w:tcPr>
            <w:tcW w:w="3686" w:type="dxa"/>
          </w:tcPr>
          <w:p w:rsidR="0036145E" w:rsidRDefault="0036145E" w:rsidP="002945C7">
            <w:pPr>
              <w:pStyle w:val="a5"/>
              <w:spacing w:line="276" w:lineRule="auto"/>
              <w:rPr>
                <w:rFonts w:ascii="Arial" w:hAnsi="Arial" w:cs="Arial"/>
              </w:rPr>
            </w:pPr>
            <w:proofErr w:type="spellStart"/>
            <w:r>
              <w:rPr>
                <w:rFonts w:ascii="Arial" w:hAnsi="Arial" w:cs="Arial"/>
              </w:rPr>
              <w:t>Проектно</w:t>
            </w:r>
            <w:proofErr w:type="spellEnd"/>
            <w:r>
              <w:rPr>
                <w:rFonts w:ascii="Arial" w:hAnsi="Arial" w:cs="Arial"/>
              </w:rPr>
              <w:t xml:space="preserve"> - изыскательские работы «Строительство теплотрассы от центральной котельной до районной </w:t>
            </w:r>
            <w:r>
              <w:rPr>
                <w:rFonts w:ascii="Arial" w:hAnsi="Arial" w:cs="Arial"/>
              </w:rPr>
              <w:lastRenderedPageBreak/>
              <w:t xml:space="preserve">больницы (ЦРБ), КСК и ФОК в </w:t>
            </w:r>
            <w:proofErr w:type="spellStart"/>
            <w:r>
              <w:rPr>
                <w:rFonts w:ascii="Arial" w:hAnsi="Arial" w:cs="Arial"/>
              </w:rPr>
              <w:t>с</w:t>
            </w:r>
            <w:proofErr w:type="gramStart"/>
            <w:r>
              <w:rPr>
                <w:rFonts w:ascii="Arial" w:hAnsi="Arial" w:cs="Arial"/>
              </w:rPr>
              <w:t>.Б</w:t>
            </w:r>
            <w:proofErr w:type="gramEnd"/>
            <w:r>
              <w:rPr>
                <w:rFonts w:ascii="Arial" w:hAnsi="Arial" w:cs="Arial"/>
              </w:rPr>
              <w:t>аяндай</w:t>
            </w:r>
            <w:proofErr w:type="spellEnd"/>
            <w:r>
              <w:rPr>
                <w:rFonts w:ascii="Arial" w:hAnsi="Arial" w:cs="Arial"/>
              </w:rPr>
              <w:t xml:space="preserve"> </w:t>
            </w:r>
            <w:proofErr w:type="spellStart"/>
            <w:r>
              <w:rPr>
                <w:rFonts w:ascii="Arial" w:hAnsi="Arial" w:cs="Arial"/>
              </w:rPr>
              <w:t>Баяндаевского</w:t>
            </w:r>
            <w:proofErr w:type="spellEnd"/>
            <w:r>
              <w:rPr>
                <w:rFonts w:ascii="Arial" w:hAnsi="Arial" w:cs="Arial"/>
              </w:rPr>
              <w:t xml:space="preserve"> района Иркутской области»</w:t>
            </w:r>
          </w:p>
        </w:tc>
        <w:tc>
          <w:tcPr>
            <w:tcW w:w="2126" w:type="dxa"/>
          </w:tcPr>
          <w:p w:rsidR="0036145E" w:rsidRDefault="0036145E" w:rsidP="002945C7">
            <w:pPr>
              <w:pStyle w:val="ConsPlusNonformat"/>
              <w:widowControl/>
              <w:spacing w:line="276" w:lineRule="auto"/>
              <w:jc w:val="both"/>
              <w:rPr>
                <w:rFonts w:ascii="Arial" w:hAnsi="Arial" w:cs="Arial"/>
                <w:sz w:val="24"/>
                <w:szCs w:val="24"/>
              </w:rPr>
            </w:pPr>
            <w:r>
              <w:rPr>
                <w:rFonts w:ascii="Arial" w:hAnsi="Arial" w:cs="Arial"/>
                <w:sz w:val="24"/>
                <w:szCs w:val="24"/>
              </w:rPr>
              <w:lastRenderedPageBreak/>
              <w:t>МО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p>
        </w:tc>
        <w:tc>
          <w:tcPr>
            <w:tcW w:w="1984" w:type="dxa"/>
          </w:tcPr>
          <w:p w:rsidR="0036145E" w:rsidRDefault="0036145E" w:rsidP="002945C7">
            <w:pPr>
              <w:jc w:val="center"/>
              <w:rPr>
                <w:rFonts w:ascii="Arial" w:eastAsia="Times New Roman" w:hAnsi="Arial" w:cs="Arial"/>
                <w:sz w:val="24"/>
                <w:szCs w:val="24"/>
              </w:rPr>
            </w:pPr>
            <w:r>
              <w:rPr>
                <w:rFonts w:ascii="Arial" w:eastAsia="Times New Roman" w:hAnsi="Arial" w:cs="Arial"/>
                <w:sz w:val="24"/>
                <w:szCs w:val="24"/>
              </w:rPr>
              <w:t>2018г.</w:t>
            </w:r>
          </w:p>
        </w:tc>
        <w:tc>
          <w:tcPr>
            <w:tcW w:w="1985" w:type="dxa"/>
          </w:tcPr>
          <w:p w:rsidR="0036145E" w:rsidRDefault="0036145E" w:rsidP="002945C7">
            <w:pPr>
              <w:jc w:val="center"/>
              <w:rPr>
                <w:rFonts w:ascii="Arial" w:eastAsia="Times New Roman" w:hAnsi="Arial" w:cs="Arial"/>
                <w:sz w:val="24"/>
                <w:szCs w:val="24"/>
              </w:rPr>
            </w:pPr>
            <w:r>
              <w:rPr>
                <w:rFonts w:ascii="Arial" w:eastAsia="Times New Roman" w:hAnsi="Arial" w:cs="Arial"/>
                <w:sz w:val="24"/>
                <w:szCs w:val="24"/>
              </w:rPr>
              <w:t>2 202,38</w:t>
            </w:r>
          </w:p>
        </w:tc>
        <w:tc>
          <w:tcPr>
            <w:tcW w:w="2268" w:type="dxa"/>
          </w:tcPr>
          <w:p w:rsidR="0036145E" w:rsidRDefault="0036145E" w:rsidP="002945C7">
            <w:pPr>
              <w:jc w:val="center"/>
              <w:rPr>
                <w:rFonts w:ascii="Arial" w:eastAsia="Times New Roman" w:hAnsi="Arial" w:cs="Arial"/>
                <w:sz w:val="24"/>
                <w:szCs w:val="24"/>
              </w:rPr>
            </w:pPr>
          </w:p>
        </w:tc>
        <w:tc>
          <w:tcPr>
            <w:tcW w:w="1984" w:type="dxa"/>
          </w:tcPr>
          <w:p w:rsidR="0036145E" w:rsidRDefault="0036145E" w:rsidP="002945C7">
            <w:pPr>
              <w:jc w:val="center"/>
              <w:rPr>
                <w:rFonts w:ascii="Arial" w:eastAsia="Times New Roman" w:hAnsi="Arial" w:cs="Arial"/>
                <w:sz w:val="24"/>
                <w:szCs w:val="24"/>
              </w:rPr>
            </w:pPr>
            <w:r>
              <w:rPr>
                <w:rFonts w:ascii="Arial" w:eastAsia="Times New Roman" w:hAnsi="Arial" w:cs="Arial"/>
                <w:sz w:val="24"/>
                <w:szCs w:val="24"/>
              </w:rPr>
              <w:t>2 202,38</w:t>
            </w:r>
          </w:p>
        </w:tc>
      </w:tr>
      <w:tr w:rsidR="00B36135" w:rsidRPr="00444A1C" w:rsidTr="008F2F20">
        <w:tc>
          <w:tcPr>
            <w:tcW w:w="851" w:type="dxa"/>
          </w:tcPr>
          <w:p w:rsidR="0036145E" w:rsidRDefault="0055608F" w:rsidP="00A737C8">
            <w:pPr>
              <w:pStyle w:val="ConsPlusNonformat"/>
              <w:widowControl/>
              <w:jc w:val="center"/>
              <w:rPr>
                <w:rFonts w:ascii="Arial" w:hAnsi="Arial" w:cs="Arial"/>
                <w:sz w:val="24"/>
                <w:szCs w:val="24"/>
              </w:rPr>
            </w:pPr>
            <w:r>
              <w:rPr>
                <w:rFonts w:ascii="Arial" w:hAnsi="Arial" w:cs="Arial"/>
                <w:sz w:val="24"/>
                <w:szCs w:val="24"/>
              </w:rPr>
              <w:lastRenderedPageBreak/>
              <w:t>17</w:t>
            </w:r>
            <w:r w:rsidR="00B36135">
              <w:rPr>
                <w:rFonts w:ascii="Arial" w:hAnsi="Arial" w:cs="Arial"/>
                <w:sz w:val="24"/>
                <w:szCs w:val="24"/>
              </w:rPr>
              <w:t>.</w:t>
            </w:r>
          </w:p>
          <w:p w:rsidR="0036145E" w:rsidRDefault="0036145E" w:rsidP="00A737C8">
            <w:pPr>
              <w:jc w:val="center"/>
            </w:pPr>
          </w:p>
          <w:p w:rsidR="00B36135" w:rsidRPr="0036145E" w:rsidRDefault="00B36135" w:rsidP="00A737C8">
            <w:pPr>
              <w:jc w:val="center"/>
            </w:pPr>
          </w:p>
        </w:tc>
        <w:tc>
          <w:tcPr>
            <w:tcW w:w="3686" w:type="dxa"/>
          </w:tcPr>
          <w:p w:rsidR="00B36135" w:rsidRPr="00444A1C" w:rsidRDefault="0036145E" w:rsidP="00A54199">
            <w:pPr>
              <w:pStyle w:val="a5"/>
              <w:rPr>
                <w:rFonts w:ascii="Arial" w:hAnsi="Arial" w:cs="Arial"/>
              </w:rPr>
            </w:pPr>
            <w:r>
              <w:rPr>
                <w:rFonts w:ascii="Arial" w:hAnsi="Arial" w:cs="Arial"/>
              </w:rPr>
              <w:t>Текущий ремонт системы отопления</w:t>
            </w:r>
            <w:r w:rsidR="002945C7">
              <w:rPr>
                <w:rFonts w:ascii="Arial" w:hAnsi="Arial" w:cs="Arial"/>
              </w:rPr>
              <w:t xml:space="preserve"> здания</w:t>
            </w:r>
            <w:r>
              <w:rPr>
                <w:rFonts w:ascii="Arial" w:hAnsi="Arial" w:cs="Arial"/>
              </w:rPr>
              <w:t xml:space="preserve"> ФОК </w:t>
            </w:r>
            <w:proofErr w:type="spellStart"/>
            <w:r>
              <w:rPr>
                <w:rFonts w:ascii="Arial" w:hAnsi="Arial" w:cs="Arial"/>
              </w:rPr>
              <w:t>с</w:t>
            </w:r>
            <w:proofErr w:type="gramStart"/>
            <w:r>
              <w:rPr>
                <w:rFonts w:ascii="Arial" w:hAnsi="Arial" w:cs="Arial"/>
              </w:rPr>
              <w:t>.Б</w:t>
            </w:r>
            <w:proofErr w:type="gramEnd"/>
            <w:r>
              <w:rPr>
                <w:rFonts w:ascii="Arial" w:hAnsi="Arial" w:cs="Arial"/>
              </w:rPr>
              <w:t>аяндай</w:t>
            </w:r>
            <w:proofErr w:type="spellEnd"/>
          </w:p>
        </w:tc>
        <w:tc>
          <w:tcPr>
            <w:tcW w:w="2126" w:type="dxa"/>
          </w:tcPr>
          <w:p w:rsidR="00B36135" w:rsidRDefault="0036145E" w:rsidP="0036145E">
            <w:pPr>
              <w:pStyle w:val="ConsPlusNonformat"/>
              <w:widowControl/>
              <w:jc w:val="center"/>
              <w:rPr>
                <w:rFonts w:ascii="Arial" w:hAnsi="Arial" w:cs="Arial"/>
                <w:sz w:val="24"/>
                <w:szCs w:val="24"/>
              </w:rPr>
            </w:pPr>
            <w:r>
              <w:rPr>
                <w:rFonts w:ascii="Arial" w:hAnsi="Arial" w:cs="Arial"/>
                <w:sz w:val="24"/>
                <w:szCs w:val="24"/>
              </w:rPr>
              <w:t xml:space="preserve">Управление образования </w:t>
            </w:r>
          </w:p>
          <w:p w:rsidR="0036145E" w:rsidRPr="00444A1C" w:rsidRDefault="0036145E" w:rsidP="0036145E">
            <w:pPr>
              <w:pStyle w:val="ConsPlusNonformat"/>
              <w:widowControl/>
              <w:jc w:val="center"/>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p>
        </w:tc>
        <w:tc>
          <w:tcPr>
            <w:tcW w:w="1984" w:type="dxa"/>
          </w:tcPr>
          <w:p w:rsidR="0036145E" w:rsidRPr="0036145E" w:rsidRDefault="0036145E" w:rsidP="00A54199">
            <w:pPr>
              <w:jc w:val="center"/>
              <w:rPr>
                <w:rFonts w:ascii="Arial" w:eastAsia="Times New Roman" w:hAnsi="Arial" w:cs="Arial"/>
                <w:sz w:val="24"/>
                <w:szCs w:val="24"/>
              </w:rPr>
            </w:pPr>
          </w:p>
          <w:p w:rsidR="00B36135" w:rsidRPr="0036145E" w:rsidRDefault="0036145E" w:rsidP="0036145E">
            <w:pPr>
              <w:rPr>
                <w:rFonts w:ascii="Arial" w:eastAsia="Times New Roman" w:hAnsi="Arial" w:cs="Arial"/>
                <w:sz w:val="24"/>
                <w:szCs w:val="24"/>
              </w:rPr>
            </w:pPr>
            <w:r w:rsidRPr="0036145E">
              <w:rPr>
                <w:rFonts w:ascii="Arial" w:eastAsia="Times New Roman" w:hAnsi="Arial" w:cs="Arial"/>
                <w:sz w:val="24"/>
                <w:szCs w:val="24"/>
              </w:rPr>
              <w:t xml:space="preserve">        2018г.</w:t>
            </w:r>
          </w:p>
        </w:tc>
        <w:tc>
          <w:tcPr>
            <w:tcW w:w="1985" w:type="dxa"/>
          </w:tcPr>
          <w:p w:rsidR="0036145E" w:rsidRDefault="0036145E" w:rsidP="00A54199">
            <w:pPr>
              <w:jc w:val="center"/>
              <w:rPr>
                <w:rFonts w:ascii="Arial" w:eastAsia="Times New Roman" w:hAnsi="Arial" w:cs="Arial"/>
                <w:sz w:val="24"/>
                <w:szCs w:val="24"/>
              </w:rPr>
            </w:pPr>
          </w:p>
          <w:p w:rsidR="00B36135" w:rsidRPr="0036145E" w:rsidRDefault="0036145E" w:rsidP="0036145E">
            <w:pPr>
              <w:jc w:val="center"/>
              <w:rPr>
                <w:rFonts w:ascii="Arial" w:eastAsia="Times New Roman" w:hAnsi="Arial" w:cs="Arial"/>
                <w:sz w:val="24"/>
                <w:szCs w:val="24"/>
              </w:rPr>
            </w:pPr>
            <w:r>
              <w:rPr>
                <w:rFonts w:ascii="Arial" w:eastAsia="Times New Roman" w:hAnsi="Arial" w:cs="Arial"/>
                <w:sz w:val="24"/>
                <w:szCs w:val="24"/>
              </w:rPr>
              <w:t xml:space="preserve">1 000,0 </w:t>
            </w:r>
          </w:p>
        </w:tc>
        <w:tc>
          <w:tcPr>
            <w:tcW w:w="2268" w:type="dxa"/>
          </w:tcPr>
          <w:p w:rsidR="00CA6701" w:rsidRPr="00444A1C" w:rsidRDefault="00CA6701" w:rsidP="00A54199">
            <w:pPr>
              <w:jc w:val="center"/>
              <w:rPr>
                <w:rFonts w:ascii="Arial" w:eastAsia="Times New Roman" w:hAnsi="Arial" w:cs="Arial"/>
                <w:sz w:val="24"/>
                <w:szCs w:val="24"/>
              </w:rPr>
            </w:pPr>
          </w:p>
        </w:tc>
        <w:tc>
          <w:tcPr>
            <w:tcW w:w="1984" w:type="dxa"/>
          </w:tcPr>
          <w:p w:rsidR="0036145E" w:rsidRDefault="0036145E" w:rsidP="00A54199">
            <w:pPr>
              <w:jc w:val="center"/>
              <w:rPr>
                <w:rFonts w:ascii="Arial" w:eastAsia="Times New Roman" w:hAnsi="Arial" w:cs="Arial"/>
                <w:sz w:val="24"/>
                <w:szCs w:val="24"/>
              </w:rPr>
            </w:pPr>
          </w:p>
          <w:p w:rsidR="00B36135" w:rsidRPr="0036145E" w:rsidRDefault="0036145E" w:rsidP="0036145E">
            <w:pPr>
              <w:ind w:firstLine="708"/>
              <w:rPr>
                <w:rFonts w:ascii="Arial" w:eastAsia="Times New Roman" w:hAnsi="Arial" w:cs="Arial"/>
                <w:sz w:val="24"/>
                <w:szCs w:val="24"/>
              </w:rPr>
            </w:pPr>
            <w:r>
              <w:rPr>
                <w:rFonts w:ascii="Arial" w:eastAsia="Times New Roman" w:hAnsi="Arial" w:cs="Arial"/>
                <w:sz w:val="24"/>
                <w:szCs w:val="24"/>
              </w:rPr>
              <w:t>1 000,0</w:t>
            </w:r>
          </w:p>
        </w:tc>
      </w:tr>
      <w:tr w:rsidR="0036145E" w:rsidRPr="00444A1C" w:rsidTr="008F2F20">
        <w:tc>
          <w:tcPr>
            <w:tcW w:w="851" w:type="dxa"/>
          </w:tcPr>
          <w:p w:rsidR="0036145E" w:rsidRDefault="0036145E" w:rsidP="00A737C8">
            <w:pPr>
              <w:pStyle w:val="ConsPlusNonformat"/>
              <w:widowControl/>
              <w:jc w:val="center"/>
              <w:rPr>
                <w:rFonts w:ascii="Arial" w:hAnsi="Arial" w:cs="Arial"/>
                <w:sz w:val="24"/>
                <w:szCs w:val="24"/>
              </w:rPr>
            </w:pPr>
          </w:p>
        </w:tc>
        <w:tc>
          <w:tcPr>
            <w:tcW w:w="3686" w:type="dxa"/>
          </w:tcPr>
          <w:p w:rsidR="0036145E" w:rsidRDefault="0036145E" w:rsidP="00A54199">
            <w:pPr>
              <w:pStyle w:val="a5"/>
              <w:rPr>
                <w:rFonts w:ascii="Arial" w:hAnsi="Arial" w:cs="Arial"/>
              </w:rPr>
            </w:pPr>
            <w:r>
              <w:rPr>
                <w:rFonts w:ascii="Arial" w:hAnsi="Arial" w:cs="Arial"/>
                <w:b/>
              </w:rPr>
              <w:t>ИТОГО ЗА 2018</w:t>
            </w:r>
            <w:r w:rsidRPr="00011B98">
              <w:rPr>
                <w:rFonts w:ascii="Arial" w:hAnsi="Arial" w:cs="Arial"/>
                <w:b/>
              </w:rPr>
              <w:t xml:space="preserve"> ГОД</w:t>
            </w:r>
          </w:p>
        </w:tc>
        <w:tc>
          <w:tcPr>
            <w:tcW w:w="2126" w:type="dxa"/>
          </w:tcPr>
          <w:p w:rsidR="0036145E" w:rsidRPr="00EE48DA" w:rsidRDefault="0036145E" w:rsidP="0036145E">
            <w:pPr>
              <w:pStyle w:val="ConsPlusNonformat"/>
              <w:widowControl/>
              <w:jc w:val="center"/>
              <w:rPr>
                <w:rFonts w:ascii="Arial" w:hAnsi="Arial" w:cs="Arial"/>
                <w:b/>
                <w:sz w:val="24"/>
                <w:szCs w:val="24"/>
              </w:rPr>
            </w:pPr>
          </w:p>
        </w:tc>
        <w:tc>
          <w:tcPr>
            <w:tcW w:w="1984" w:type="dxa"/>
          </w:tcPr>
          <w:p w:rsidR="0036145E" w:rsidRPr="00EE48DA" w:rsidRDefault="0036145E" w:rsidP="00A54199">
            <w:pPr>
              <w:jc w:val="center"/>
              <w:rPr>
                <w:rFonts w:ascii="Arial" w:eastAsia="Times New Roman" w:hAnsi="Arial" w:cs="Arial"/>
                <w:b/>
                <w:sz w:val="24"/>
                <w:szCs w:val="24"/>
              </w:rPr>
            </w:pPr>
          </w:p>
        </w:tc>
        <w:tc>
          <w:tcPr>
            <w:tcW w:w="1985" w:type="dxa"/>
          </w:tcPr>
          <w:p w:rsidR="0036145E" w:rsidRPr="00EE48DA" w:rsidRDefault="00C10BB1" w:rsidP="00A54199">
            <w:pPr>
              <w:jc w:val="center"/>
              <w:rPr>
                <w:rFonts w:ascii="Arial" w:eastAsia="Times New Roman" w:hAnsi="Arial" w:cs="Arial"/>
                <w:b/>
                <w:sz w:val="24"/>
                <w:szCs w:val="24"/>
              </w:rPr>
            </w:pPr>
            <w:r>
              <w:rPr>
                <w:rFonts w:ascii="Arial" w:eastAsia="Times New Roman" w:hAnsi="Arial" w:cs="Arial"/>
                <w:b/>
                <w:sz w:val="24"/>
                <w:szCs w:val="24"/>
              </w:rPr>
              <w:t>21 5</w:t>
            </w:r>
            <w:r w:rsidR="0036145E" w:rsidRPr="00EE48DA">
              <w:rPr>
                <w:rFonts w:ascii="Arial" w:eastAsia="Times New Roman" w:hAnsi="Arial" w:cs="Arial"/>
                <w:b/>
                <w:sz w:val="24"/>
                <w:szCs w:val="24"/>
              </w:rPr>
              <w:t>33,825</w:t>
            </w:r>
          </w:p>
        </w:tc>
        <w:tc>
          <w:tcPr>
            <w:tcW w:w="2268" w:type="dxa"/>
          </w:tcPr>
          <w:p w:rsidR="0036145E" w:rsidRPr="00EE48DA" w:rsidRDefault="0036145E" w:rsidP="00A54199">
            <w:pPr>
              <w:jc w:val="center"/>
              <w:rPr>
                <w:rFonts w:ascii="Arial" w:eastAsia="Times New Roman" w:hAnsi="Arial" w:cs="Arial"/>
                <w:b/>
                <w:sz w:val="24"/>
                <w:szCs w:val="24"/>
              </w:rPr>
            </w:pPr>
            <w:r w:rsidRPr="00EE48DA">
              <w:rPr>
                <w:rFonts w:ascii="Arial" w:eastAsia="Times New Roman" w:hAnsi="Arial" w:cs="Arial"/>
                <w:b/>
                <w:sz w:val="24"/>
                <w:szCs w:val="24"/>
              </w:rPr>
              <w:t>17 345,0</w:t>
            </w:r>
          </w:p>
        </w:tc>
        <w:tc>
          <w:tcPr>
            <w:tcW w:w="1984" w:type="dxa"/>
          </w:tcPr>
          <w:p w:rsidR="0036145E" w:rsidRPr="00EE48DA" w:rsidRDefault="00C10BB1" w:rsidP="00A54199">
            <w:pPr>
              <w:jc w:val="center"/>
              <w:rPr>
                <w:rFonts w:ascii="Arial" w:eastAsia="Times New Roman" w:hAnsi="Arial" w:cs="Arial"/>
                <w:b/>
                <w:sz w:val="24"/>
                <w:szCs w:val="24"/>
              </w:rPr>
            </w:pPr>
            <w:r>
              <w:rPr>
                <w:rFonts w:ascii="Arial" w:eastAsia="Times New Roman" w:hAnsi="Arial" w:cs="Arial"/>
                <w:b/>
                <w:sz w:val="24"/>
                <w:szCs w:val="24"/>
              </w:rPr>
              <w:t>4 1</w:t>
            </w:r>
            <w:r w:rsidR="00EE48DA" w:rsidRPr="00EE48DA">
              <w:rPr>
                <w:rFonts w:ascii="Arial" w:eastAsia="Times New Roman" w:hAnsi="Arial" w:cs="Arial"/>
                <w:b/>
                <w:sz w:val="24"/>
                <w:szCs w:val="24"/>
              </w:rPr>
              <w:t>88,825</w:t>
            </w:r>
          </w:p>
        </w:tc>
      </w:tr>
      <w:tr w:rsidR="002945C7" w:rsidRPr="00444A1C" w:rsidTr="008F2F20">
        <w:tc>
          <w:tcPr>
            <w:tcW w:w="851" w:type="dxa"/>
          </w:tcPr>
          <w:p w:rsidR="002945C7" w:rsidRDefault="002945C7" w:rsidP="00A737C8">
            <w:pPr>
              <w:pStyle w:val="ConsPlusNonformat"/>
              <w:widowControl/>
              <w:jc w:val="center"/>
              <w:rPr>
                <w:rFonts w:ascii="Arial" w:hAnsi="Arial" w:cs="Arial"/>
                <w:sz w:val="24"/>
                <w:szCs w:val="24"/>
              </w:rPr>
            </w:pPr>
            <w:r>
              <w:rPr>
                <w:rFonts w:ascii="Arial" w:hAnsi="Arial" w:cs="Arial"/>
                <w:sz w:val="24"/>
                <w:szCs w:val="24"/>
              </w:rPr>
              <w:t>18.</w:t>
            </w:r>
          </w:p>
        </w:tc>
        <w:tc>
          <w:tcPr>
            <w:tcW w:w="3686" w:type="dxa"/>
          </w:tcPr>
          <w:p w:rsidR="002945C7" w:rsidRPr="00444A1C" w:rsidRDefault="002945C7" w:rsidP="002945C7">
            <w:pPr>
              <w:pStyle w:val="a5"/>
              <w:rPr>
                <w:rFonts w:ascii="Arial" w:hAnsi="Arial" w:cs="Arial"/>
              </w:rPr>
            </w:pPr>
            <w:r>
              <w:rPr>
                <w:rFonts w:ascii="Arial" w:hAnsi="Arial" w:cs="Arial"/>
              </w:rPr>
              <w:t xml:space="preserve">Ремонт котельного и котельно-вспомогательного оборудования МБОУ </w:t>
            </w:r>
            <w:proofErr w:type="spellStart"/>
            <w:r>
              <w:rPr>
                <w:rFonts w:ascii="Arial" w:hAnsi="Arial" w:cs="Arial"/>
              </w:rPr>
              <w:t>Гаханская</w:t>
            </w:r>
            <w:proofErr w:type="spellEnd"/>
            <w:r>
              <w:rPr>
                <w:rFonts w:ascii="Arial" w:hAnsi="Arial" w:cs="Arial"/>
              </w:rPr>
              <w:t xml:space="preserve"> СОШ</w:t>
            </w:r>
          </w:p>
        </w:tc>
        <w:tc>
          <w:tcPr>
            <w:tcW w:w="2126" w:type="dxa"/>
          </w:tcPr>
          <w:p w:rsidR="002945C7" w:rsidRDefault="002945C7" w:rsidP="002945C7">
            <w:pPr>
              <w:pStyle w:val="ConsPlusNonformat"/>
              <w:widowControl/>
              <w:jc w:val="both"/>
              <w:rPr>
                <w:rFonts w:ascii="Arial" w:hAnsi="Arial" w:cs="Arial"/>
                <w:sz w:val="24"/>
                <w:szCs w:val="24"/>
              </w:rPr>
            </w:pPr>
            <w:r w:rsidRPr="00201BC4">
              <w:rPr>
                <w:rFonts w:ascii="Arial" w:hAnsi="Arial" w:cs="Arial"/>
                <w:sz w:val="24"/>
                <w:szCs w:val="24"/>
              </w:rPr>
              <w:t xml:space="preserve">МБОУ </w:t>
            </w:r>
            <w:proofErr w:type="spellStart"/>
            <w:r w:rsidRPr="00201BC4">
              <w:rPr>
                <w:rFonts w:ascii="Arial" w:hAnsi="Arial" w:cs="Arial"/>
                <w:sz w:val="24"/>
                <w:szCs w:val="24"/>
              </w:rPr>
              <w:t>Гаханская</w:t>
            </w:r>
            <w:proofErr w:type="spellEnd"/>
            <w:r w:rsidRPr="00201BC4">
              <w:rPr>
                <w:rFonts w:ascii="Arial" w:hAnsi="Arial" w:cs="Arial"/>
                <w:sz w:val="24"/>
                <w:szCs w:val="24"/>
              </w:rPr>
              <w:t xml:space="preserve"> СОШ</w:t>
            </w:r>
          </w:p>
        </w:tc>
        <w:tc>
          <w:tcPr>
            <w:tcW w:w="1984" w:type="dxa"/>
          </w:tcPr>
          <w:p w:rsidR="002945C7" w:rsidRPr="00444A1C" w:rsidRDefault="002945C7" w:rsidP="002945C7">
            <w:pPr>
              <w:jc w:val="center"/>
              <w:rPr>
                <w:rFonts w:ascii="Arial" w:eastAsia="Times New Roman" w:hAnsi="Arial" w:cs="Arial"/>
                <w:sz w:val="24"/>
                <w:szCs w:val="24"/>
              </w:rPr>
            </w:pPr>
            <w:r>
              <w:rPr>
                <w:rFonts w:ascii="Arial" w:eastAsia="Times New Roman" w:hAnsi="Arial" w:cs="Arial"/>
                <w:sz w:val="24"/>
                <w:szCs w:val="24"/>
              </w:rPr>
              <w:t>2019г.</w:t>
            </w:r>
          </w:p>
        </w:tc>
        <w:tc>
          <w:tcPr>
            <w:tcW w:w="1985" w:type="dxa"/>
          </w:tcPr>
          <w:p w:rsidR="002945C7" w:rsidRPr="00444A1C" w:rsidRDefault="002945C7" w:rsidP="002945C7">
            <w:pPr>
              <w:jc w:val="center"/>
              <w:rPr>
                <w:rFonts w:ascii="Arial" w:eastAsia="Times New Roman" w:hAnsi="Arial" w:cs="Arial"/>
                <w:sz w:val="24"/>
                <w:szCs w:val="24"/>
              </w:rPr>
            </w:pPr>
            <w:r>
              <w:rPr>
                <w:rFonts w:ascii="Arial" w:eastAsia="Times New Roman" w:hAnsi="Arial" w:cs="Arial"/>
                <w:sz w:val="24"/>
                <w:szCs w:val="24"/>
              </w:rPr>
              <w:t>400,0</w:t>
            </w:r>
          </w:p>
        </w:tc>
        <w:tc>
          <w:tcPr>
            <w:tcW w:w="2268" w:type="dxa"/>
          </w:tcPr>
          <w:p w:rsidR="002945C7" w:rsidRPr="00444A1C" w:rsidRDefault="002945C7" w:rsidP="002945C7">
            <w:pPr>
              <w:jc w:val="center"/>
              <w:rPr>
                <w:rFonts w:ascii="Arial" w:eastAsia="Times New Roman" w:hAnsi="Arial" w:cs="Arial"/>
                <w:sz w:val="24"/>
                <w:szCs w:val="24"/>
              </w:rPr>
            </w:pPr>
          </w:p>
        </w:tc>
        <w:tc>
          <w:tcPr>
            <w:tcW w:w="1984" w:type="dxa"/>
          </w:tcPr>
          <w:p w:rsidR="002945C7" w:rsidRPr="00444A1C" w:rsidRDefault="002945C7" w:rsidP="002945C7">
            <w:pPr>
              <w:jc w:val="center"/>
              <w:rPr>
                <w:rFonts w:ascii="Arial" w:eastAsia="Times New Roman" w:hAnsi="Arial" w:cs="Arial"/>
                <w:sz w:val="24"/>
                <w:szCs w:val="24"/>
              </w:rPr>
            </w:pPr>
            <w:r>
              <w:rPr>
                <w:rFonts w:ascii="Arial" w:eastAsia="Times New Roman" w:hAnsi="Arial" w:cs="Arial"/>
                <w:sz w:val="24"/>
                <w:szCs w:val="24"/>
              </w:rPr>
              <w:t>400,0</w:t>
            </w:r>
          </w:p>
        </w:tc>
      </w:tr>
      <w:tr w:rsidR="002945C7" w:rsidRPr="00444A1C" w:rsidTr="008F2F20">
        <w:tc>
          <w:tcPr>
            <w:tcW w:w="851" w:type="dxa"/>
          </w:tcPr>
          <w:p w:rsidR="002945C7" w:rsidRDefault="002945C7" w:rsidP="00A737C8">
            <w:pPr>
              <w:pStyle w:val="ConsPlusNonformat"/>
              <w:widowControl/>
              <w:jc w:val="center"/>
              <w:rPr>
                <w:rFonts w:ascii="Arial" w:hAnsi="Arial" w:cs="Arial"/>
                <w:sz w:val="24"/>
                <w:szCs w:val="24"/>
              </w:rPr>
            </w:pPr>
          </w:p>
        </w:tc>
        <w:tc>
          <w:tcPr>
            <w:tcW w:w="3686" w:type="dxa"/>
          </w:tcPr>
          <w:p w:rsidR="002945C7" w:rsidRDefault="002945C7" w:rsidP="002945C7">
            <w:pPr>
              <w:pStyle w:val="a5"/>
              <w:rPr>
                <w:rFonts w:ascii="Arial" w:hAnsi="Arial" w:cs="Arial"/>
              </w:rPr>
            </w:pPr>
            <w:r>
              <w:rPr>
                <w:rFonts w:ascii="Arial" w:hAnsi="Arial" w:cs="Arial"/>
                <w:b/>
              </w:rPr>
              <w:t>ИТОГО ЗА 2019</w:t>
            </w:r>
            <w:r w:rsidRPr="00011B98">
              <w:rPr>
                <w:rFonts w:ascii="Arial" w:hAnsi="Arial" w:cs="Arial"/>
                <w:b/>
              </w:rPr>
              <w:t xml:space="preserve"> ГОД</w:t>
            </w:r>
          </w:p>
        </w:tc>
        <w:tc>
          <w:tcPr>
            <w:tcW w:w="2126" w:type="dxa"/>
          </w:tcPr>
          <w:p w:rsidR="002945C7" w:rsidRPr="00201BC4" w:rsidRDefault="002945C7" w:rsidP="002945C7">
            <w:pPr>
              <w:pStyle w:val="ConsPlusNonformat"/>
              <w:widowControl/>
              <w:jc w:val="both"/>
              <w:rPr>
                <w:rFonts w:ascii="Arial" w:hAnsi="Arial" w:cs="Arial"/>
                <w:sz w:val="24"/>
                <w:szCs w:val="24"/>
              </w:rPr>
            </w:pPr>
          </w:p>
        </w:tc>
        <w:tc>
          <w:tcPr>
            <w:tcW w:w="1984" w:type="dxa"/>
          </w:tcPr>
          <w:p w:rsidR="002945C7" w:rsidRDefault="002945C7" w:rsidP="002945C7">
            <w:pPr>
              <w:jc w:val="center"/>
              <w:rPr>
                <w:rFonts w:ascii="Arial" w:eastAsia="Times New Roman" w:hAnsi="Arial" w:cs="Arial"/>
                <w:sz w:val="24"/>
                <w:szCs w:val="24"/>
              </w:rPr>
            </w:pPr>
          </w:p>
        </w:tc>
        <w:tc>
          <w:tcPr>
            <w:tcW w:w="1985" w:type="dxa"/>
          </w:tcPr>
          <w:p w:rsidR="002945C7" w:rsidRPr="00323508" w:rsidRDefault="002945C7" w:rsidP="002945C7">
            <w:pPr>
              <w:jc w:val="center"/>
              <w:rPr>
                <w:rFonts w:ascii="Arial" w:eastAsia="Times New Roman" w:hAnsi="Arial" w:cs="Arial"/>
                <w:b/>
                <w:sz w:val="24"/>
                <w:szCs w:val="24"/>
              </w:rPr>
            </w:pPr>
            <w:r w:rsidRPr="00323508">
              <w:rPr>
                <w:rFonts w:ascii="Arial" w:eastAsia="Times New Roman" w:hAnsi="Arial" w:cs="Arial"/>
                <w:b/>
                <w:sz w:val="24"/>
                <w:szCs w:val="24"/>
              </w:rPr>
              <w:t>400,0</w:t>
            </w:r>
          </w:p>
        </w:tc>
        <w:tc>
          <w:tcPr>
            <w:tcW w:w="2268" w:type="dxa"/>
          </w:tcPr>
          <w:p w:rsidR="002945C7" w:rsidRPr="00323508" w:rsidRDefault="002945C7" w:rsidP="002945C7">
            <w:pPr>
              <w:jc w:val="center"/>
              <w:rPr>
                <w:rFonts w:ascii="Arial" w:eastAsia="Times New Roman" w:hAnsi="Arial" w:cs="Arial"/>
                <w:b/>
                <w:sz w:val="24"/>
                <w:szCs w:val="24"/>
              </w:rPr>
            </w:pPr>
          </w:p>
        </w:tc>
        <w:tc>
          <w:tcPr>
            <w:tcW w:w="1984" w:type="dxa"/>
          </w:tcPr>
          <w:p w:rsidR="002945C7" w:rsidRPr="00323508" w:rsidRDefault="002945C7" w:rsidP="002945C7">
            <w:pPr>
              <w:jc w:val="center"/>
              <w:rPr>
                <w:rFonts w:ascii="Arial" w:eastAsia="Times New Roman" w:hAnsi="Arial" w:cs="Arial"/>
                <w:b/>
                <w:sz w:val="24"/>
                <w:szCs w:val="24"/>
              </w:rPr>
            </w:pPr>
            <w:r w:rsidRPr="00323508">
              <w:rPr>
                <w:rFonts w:ascii="Arial" w:eastAsia="Times New Roman" w:hAnsi="Arial" w:cs="Arial"/>
                <w:b/>
                <w:sz w:val="24"/>
                <w:szCs w:val="24"/>
              </w:rPr>
              <w:t>400,0</w:t>
            </w:r>
          </w:p>
        </w:tc>
      </w:tr>
      <w:tr w:rsidR="00B36135" w:rsidRPr="00444A1C" w:rsidTr="008F2F20">
        <w:tc>
          <w:tcPr>
            <w:tcW w:w="851" w:type="dxa"/>
          </w:tcPr>
          <w:p w:rsidR="00B36135" w:rsidRDefault="00323508" w:rsidP="00A737C8">
            <w:pPr>
              <w:pStyle w:val="ConsPlusNonformat"/>
              <w:widowControl/>
              <w:jc w:val="center"/>
              <w:rPr>
                <w:rFonts w:ascii="Arial" w:hAnsi="Arial" w:cs="Arial"/>
                <w:sz w:val="24"/>
                <w:szCs w:val="24"/>
              </w:rPr>
            </w:pPr>
            <w:r>
              <w:rPr>
                <w:rFonts w:ascii="Arial" w:hAnsi="Arial" w:cs="Arial"/>
                <w:sz w:val="24"/>
                <w:szCs w:val="24"/>
              </w:rPr>
              <w:t>19</w:t>
            </w:r>
            <w:r w:rsidR="00B36135">
              <w:rPr>
                <w:rFonts w:ascii="Arial" w:hAnsi="Arial" w:cs="Arial"/>
                <w:sz w:val="24"/>
                <w:szCs w:val="24"/>
              </w:rPr>
              <w:t>.</w:t>
            </w:r>
          </w:p>
        </w:tc>
        <w:tc>
          <w:tcPr>
            <w:tcW w:w="3686" w:type="dxa"/>
          </w:tcPr>
          <w:p w:rsidR="00B36135" w:rsidRPr="00444A1C" w:rsidRDefault="00B36135" w:rsidP="00A54199">
            <w:pPr>
              <w:pStyle w:val="a5"/>
              <w:rPr>
                <w:rFonts w:ascii="Arial" w:hAnsi="Arial" w:cs="Arial"/>
              </w:rPr>
            </w:pPr>
            <w:r>
              <w:rPr>
                <w:rFonts w:ascii="Arial" w:hAnsi="Arial" w:cs="Arial"/>
              </w:rPr>
              <w:t>Ремонт котельного оборудования</w:t>
            </w:r>
            <w:r w:rsidR="002945C7">
              <w:rPr>
                <w:rFonts w:ascii="Arial" w:hAnsi="Arial" w:cs="Arial"/>
              </w:rPr>
              <w:t xml:space="preserve"> и котельно-вспомогательного оборудования</w:t>
            </w:r>
            <w:r>
              <w:rPr>
                <w:rFonts w:ascii="Arial" w:hAnsi="Arial" w:cs="Arial"/>
              </w:rPr>
              <w:t xml:space="preserve"> МДОУ Тургеневский детский сад</w:t>
            </w:r>
          </w:p>
        </w:tc>
        <w:tc>
          <w:tcPr>
            <w:tcW w:w="2126" w:type="dxa"/>
          </w:tcPr>
          <w:p w:rsidR="00B36135" w:rsidRDefault="00B36135" w:rsidP="00A54199">
            <w:pPr>
              <w:pStyle w:val="ConsPlusNonformat"/>
              <w:widowControl/>
              <w:jc w:val="both"/>
              <w:rPr>
                <w:rFonts w:ascii="Arial" w:hAnsi="Arial" w:cs="Arial"/>
                <w:sz w:val="24"/>
                <w:szCs w:val="24"/>
              </w:rPr>
            </w:pPr>
            <w:r w:rsidRPr="00201BC4">
              <w:rPr>
                <w:rFonts w:ascii="Arial" w:hAnsi="Arial" w:cs="Arial"/>
                <w:sz w:val="24"/>
                <w:szCs w:val="24"/>
              </w:rPr>
              <w:t>МДОУ Тургеневский детский сад</w:t>
            </w:r>
          </w:p>
        </w:tc>
        <w:tc>
          <w:tcPr>
            <w:tcW w:w="1984" w:type="dxa"/>
          </w:tcPr>
          <w:p w:rsidR="00B36135" w:rsidRPr="00444A1C" w:rsidRDefault="00B36135" w:rsidP="00A54199">
            <w:pPr>
              <w:jc w:val="center"/>
              <w:rPr>
                <w:rFonts w:ascii="Arial" w:eastAsia="Times New Roman" w:hAnsi="Arial" w:cs="Arial"/>
                <w:sz w:val="24"/>
                <w:szCs w:val="24"/>
              </w:rPr>
            </w:pPr>
            <w:r>
              <w:rPr>
                <w:rFonts w:ascii="Arial" w:eastAsia="Times New Roman" w:hAnsi="Arial" w:cs="Arial"/>
                <w:sz w:val="24"/>
                <w:szCs w:val="24"/>
              </w:rPr>
              <w:t>2020г.</w:t>
            </w:r>
          </w:p>
        </w:tc>
        <w:tc>
          <w:tcPr>
            <w:tcW w:w="1985" w:type="dxa"/>
          </w:tcPr>
          <w:p w:rsidR="00B36135" w:rsidRPr="00444A1C" w:rsidRDefault="00B36135" w:rsidP="00A54199">
            <w:pPr>
              <w:jc w:val="center"/>
              <w:rPr>
                <w:rFonts w:ascii="Arial" w:eastAsia="Times New Roman" w:hAnsi="Arial" w:cs="Arial"/>
                <w:sz w:val="24"/>
                <w:szCs w:val="24"/>
              </w:rPr>
            </w:pPr>
            <w:r>
              <w:rPr>
                <w:rFonts w:ascii="Arial" w:eastAsia="Times New Roman" w:hAnsi="Arial" w:cs="Arial"/>
                <w:sz w:val="24"/>
                <w:szCs w:val="24"/>
              </w:rPr>
              <w:t>250</w:t>
            </w:r>
            <w:r w:rsidR="00323508">
              <w:rPr>
                <w:rFonts w:ascii="Arial" w:eastAsia="Times New Roman" w:hAnsi="Arial" w:cs="Arial"/>
                <w:sz w:val="24"/>
                <w:szCs w:val="24"/>
              </w:rPr>
              <w:t>,0</w:t>
            </w:r>
          </w:p>
        </w:tc>
        <w:tc>
          <w:tcPr>
            <w:tcW w:w="2268" w:type="dxa"/>
          </w:tcPr>
          <w:p w:rsidR="00B36135" w:rsidRPr="00444A1C" w:rsidRDefault="00B36135" w:rsidP="00A54199">
            <w:pPr>
              <w:jc w:val="center"/>
              <w:rPr>
                <w:rFonts w:ascii="Arial" w:eastAsia="Times New Roman" w:hAnsi="Arial" w:cs="Arial"/>
                <w:sz w:val="24"/>
                <w:szCs w:val="24"/>
              </w:rPr>
            </w:pPr>
          </w:p>
        </w:tc>
        <w:tc>
          <w:tcPr>
            <w:tcW w:w="1984" w:type="dxa"/>
          </w:tcPr>
          <w:p w:rsidR="00B36135" w:rsidRPr="00444A1C" w:rsidRDefault="00B36135" w:rsidP="00A54199">
            <w:pPr>
              <w:jc w:val="center"/>
              <w:rPr>
                <w:rFonts w:ascii="Arial" w:eastAsia="Times New Roman" w:hAnsi="Arial" w:cs="Arial"/>
                <w:sz w:val="24"/>
                <w:szCs w:val="24"/>
              </w:rPr>
            </w:pPr>
            <w:r>
              <w:rPr>
                <w:rFonts w:ascii="Arial" w:eastAsia="Times New Roman" w:hAnsi="Arial" w:cs="Arial"/>
                <w:sz w:val="24"/>
                <w:szCs w:val="24"/>
              </w:rPr>
              <w:t>250</w:t>
            </w:r>
            <w:r w:rsidR="00323508">
              <w:rPr>
                <w:rFonts w:ascii="Arial" w:eastAsia="Times New Roman" w:hAnsi="Arial" w:cs="Arial"/>
                <w:sz w:val="24"/>
                <w:szCs w:val="24"/>
              </w:rPr>
              <w:t>,0</w:t>
            </w:r>
          </w:p>
        </w:tc>
      </w:tr>
      <w:tr w:rsidR="002945C7" w:rsidRPr="00444A1C" w:rsidTr="008F2F20">
        <w:tc>
          <w:tcPr>
            <w:tcW w:w="851" w:type="dxa"/>
          </w:tcPr>
          <w:p w:rsidR="002945C7" w:rsidRDefault="00323508" w:rsidP="00A737C8">
            <w:pPr>
              <w:pStyle w:val="ConsPlusNonformat"/>
              <w:widowControl/>
              <w:jc w:val="center"/>
              <w:rPr>
                <w:rFonts w:ascii="Arial" w:hAnsi="Arial" w:cs="Arial"/>
                <w:sz w:val="24"/>
                <w:szCs w:val="24"/>
              </w:rPr>
            </w:pPr>
            <w:r>
              <w:rPr>
                <w:rFonts w:ascii="Arial" w:hAnsi="Arial" w:cs="Arial"/>
                <w:sz w:val="24"/>
                <w:szCs w:val="24"/>
              </w:rPr>
              <w:t>20</w:t>
            </w:r>
            <w:r w:rsidR="002945C7">
              <w:rPr>
                <w:rFonts w:ascii="Arial" w:hAnsi="Arial" w:cs="Arial"/>
                <w:sz w:val="24"/>
                <w:szCs w:val="24"/>
              </w:rPr>
              <w:t>.</w:t>
            </w:r>
          </w:p>
        </w:tc>
        <w:tc>
          <w:tcPr>
            <w:tcW w:w="3686" w:type="dxa"/>
          </w:tcPr>
          <w:p w:rsidR="002945C7" w:rsidRPr="00444A1C" w:rsidRDefault="002945C7" w:rsidP="002945C7">
            <w:pPr>
              <w:pStyle w:val="a5"/>
              <w:rPr>
                <w:rFonts w:ascii="Arial" w:hAnsi="Arial" w:cs="Arial"/>
              </w:rPr>
            </w:pPr>
            <w:r>
              <w:rPr>
                <w:rFonts w:ascii="Arial" w:hAnsi="Arial" w:cs="Arial"/>
              </w:rPr>
              <w:t xml:space="preserve">Капитальный </w:t>
            </w:r>
            <w:r w:rsidRPr="00444A1C">
              <w:rPr>
                <w:rFonts w:ascii="Arial" w:hAnsi="Arial" w:cs="Arial"/>
              </w:rPr>
              <w:t xml:space="preserve">ремонт твердотопливного котла МБОУ </w:t>
            </w:r>
            <w:proofErr w:type="gramStart"/>
            <w:r w:rsidRPr="00444A1C">
              <w:rPr>
                <w:rFonts w:ascii="Arial" w:hAnsi="Arial" w:cs="Arial"/>
              </w:rPr>
              <w:t>Васильевская</w:t>
            </w:r>
            <w:proofErr w:type="gramEnd"/>
            <w:r w:rsidRPr="00444A1C">
              <w:rPr>
                <w:rFonts w:ascii="Arial" w:hAnsi="Arial" w:cs="Arial"/>
              </w:rPr>
              <w:t xml:space="preserve"> СОШ</w:t>
            </w:r>
          </w:p>
        </w:tc>
        <w:tc>
          <w:tcPr>
            <w:tcW w:w="2126" w:type="dxa"/>
          </w:tcPr>
          <w:p w:rsidR="002945C7" w:rsidRPr="00444A1C" w:rsidRDefault="002945C7" w:rsidP="002945C7">
            <w:pPr>
              <w:pStyle w:val="ConsPlusNonformat"/>
              <w:widowControl/>
              <w:jc w:val="both"/>
              <w:rPr>
                <w:rFonts w:ascii="Arial" w:hAnsi="Arial" w:cs="Arial"/>
                <w:sz w:val="24"/>
                <w:szCs w:val="24"/>
              </w:rPr>
            </w:pPr>
            <w:r w:rsidRPr="00444A1C">
              <w:rPr>
                <w:rFonts w:ascii="Arial" w:hAnsi="Arial" w:cs="Arial"/>
                <w:sz w:val="24"/>
                <w:szCs w:val="24"/>
              </w:rPr>
              <w:t>МБОУ Васильевская СОШ</w:t>
            </w:r>
          </w:p>
        </w:tc>
        <w:tc>
          <w:tcPr>
            <w:tcW w:w="1984" w:type="dxa"/>
          </w:tcPr>
          <w:p w:rsidR="002945C7" w:rsidRPr="00444A1C" w:rsidRDefault="002945C7" w:rsidP="00A54199">
            <w:pPr>
              <w:jc w:val="center"/>
              <w:rPr>
                <w:rFonts w:ascii="Arial" w:eastAsia="Times New Roman" w:hAnsi="Arial" w:cs="Arial"/>
                <w:sz w:val="24"/>
                <w:szCs w:val="24"/>
              </w:rPr>
            </w:pPr>
            <w:r>
              <w:rPr>
                <w:rFonts w:ascii="Arial" w:eastAsia="Times New Roman" w:hAnsi="Arial" w:cs="Arial"/>
                <w:sz w:val="24"/>
                <w:szCs w:val="24"/>
              </w:rPr>
              <w:t>2020г.</w:t>
            </w:r>
          </w:p>
        </w:tc>
        <w:tc>
          <w:tcPr>
            <w:tcW w:w="1985" w:type="dxa"/>
          </w:tcPr>
          <w:p w:rsidR="002945C7" w:rsidRPr="00444A1C" w:rsidRDefault="002945C7" w:rsidP="00A54199">
            <w:pPr>
              <w:jc w:val="center"/>
              <w:rPr>
                <w:rFonts w:ascii="Arial" w:eastAsia="Times New Roman" w:hAnsi="Arial" w:cs="Arial"/>
                <w:sz w:val="24"/>
                <w:szCs w:val="24"/>
              </w:rPr>
            </w:pPr>
            <w:r>
              <w:rPr>
                <w:rFonts w:ascii="Arial" w:eastAsia="Times New Roman" w:hAnsi="Arial" w:cs="Arial"/>
                <w:sz w:val="24"/>
                <w:szCs w:val="24"/>
              </w:rPr>
              <w:t>350</w:t>
            </w:r>
            <w:r w:rsidR="00323508">
              <w:rPr>
                <w:rFonts w:ascii="Arial" w:eastAsia="Times New Roman" w:hAnsi="Arial" w:cs="Arial"/>
                <w:sz w:val="24"/>
                <w:szCs w:val="24"/>
              </w:rPr>
              <w:t>,0</w:t>
            </w:r>
          </w:p>
        </w:tc>
        <w:tc>
          <w:tcPr>
            <w:tcW w:w="2268" w:type="dxa"/>
          </w:tcPr>
          <w:p w:rsidR="002945C7" w:rsidRPr="00444A1C" w:rsidRDefault="002945C7" w:rsidP="00A54199">
            <w:pPr>
              <w:jc w:val="center"/>
              <w:rPr>
                <w:rFonts w:ascii="Arial" w:eastAsia="Times New Roman" w:hAnsi="Arial" w:cs="Arial"/>
                <w:sz w:val="24"/>
                <w:szCs w:val="24"/>
              </w:rPr>
            </w:pPr>
          </w:p>
        </w:tc>
        <w:tc>
          <w:tcPr>
            <w:tcW w:w="1984" w:type="dxa"/>
          </w:tcPr>
          <w:p w:rsidR="002945C7" w:rsidRPr="00444A1C" w:rsidRDefault="002945C7" w:rsidP="00A54199">
            <w:pPr>
              <w:jc w:val="center"/>
              <w:rPr>
                <w:rFonts w:ascii="Arial" w:eastAsia="Times New Roman" w:hAnsi="Arial" w:cs="Arial"/>
                <w:sz w:val="24"/>
                <w:szCs w:val="24"/>
              </w:rPr>
            </w:pPr>
            <w:r>
              <w:rPr>
                <w:rFonts w:ascii="Arial" w:eastAsia="Times New Roman" w:hAnsi="Arial" w:cs="Arial"/>
                <w:sz w:val="24"/>
                <w:szCs w:val="24"/>
              </w:rPr>
              <w:t>350</w:t>
            </w:r>
            <w:r w:rsidR="00323508">
              <w:rPr>
                <w:rFonts w:ascii="Arial" w:eastAsia="Times New Roman" w:hAnsi="Arial" w:cs="Arial"/>
                <w:sz w:val="24"/>
                <w:szCs w:val="24"/>
              </w:rPr>
              <w:t>,0</w:t>
            </w:r>
          </w:p>
        </w:tc>
      </w:tr>
      <w:tr w:rsidR="00323508" w:rsidRPr="00444A1C" w:rsidTr="008F2F20">
        <w:tc>
          <w:tcPr>
            <w:tcW w:w="851" w:type="dxa"/>
          </w:tcPr>
          <w:p w:rsidR="00323508" w:rsidRDefault="00323508" w:rsidP="00214C7F">
            <w:pPr>
              <w:pStyle w:val="ConsPlusNonformat"/>
              <w:widowControl/>
              <w:jc w:val="both"/>
              <w:rPr>
                <w:rFonts w:ascii="Arial" w:hAnsi="Arial" w:cs="Arial"/>
                <w:sz w:val="24"/>
                <w:szCs w:val="24"/>
              </w:rPr>
            </w:pPr>
          </w:p>
        </w:tc>
        <w:tc>
          <w:tcPr>
            <w:tcW w:w="3686" w:type="dxa"/>
          </w:tcPr>
          <w:p w:rsidR="00323508" w:rsidRDefault="00323508" w:rsidP="002945C7">
            <w:pPr>
              <w:pStyle w:val="a5"/>
              <w:rPr>
                <w:rFonts w:ascii="Arial" w:hAnsi="Arial" w:cs="Arial"/>
              </w:rPr>
            </w:pPr>
            <w:r>
              <w:rPr>
                <w:rFonts w:ascii="Arial" w:hAnsi="Arial" w:cs="Arial"/>
                <w:b/>
              </w:rPr>
              <w:t>ИТОГО ЗА 2020</w:t>
            </w:r>
            <w:r w:rsidRPr="00011B98">
              <w:rPr>
                <w:rFonts w:ascii="Arial" w:hAnsi="Arial" w:cs="Arial"/>
                <w:b/>
              </w:rPr>
              <w:t xml:space="preserve"> ГОД</w:t>
            </w:r>
          </w:p>
        </w:tc>
        <w:tc>
          <w:tcPr>
            <w:tcW w:w="2126" w:type="dxa"/>
          </w:tcPr>
          <w:p w:rsidR="00323508" w:rsidRPr="00444A1C" w:rsidRDefault="00323508" w:rsidP="002945C7">
            <w:pPr>
              <w:pStyle w:val="ConsPlusNonformat"/>
              <w:widowControl/>
              <w:jc w:val="both"/>
              <w:rPr>
                <w:rFonts w:ascii="Arial" w:hAnsi="Arial" w:cs="Arial"/>
                <w:sz w:val="24"/>
                <w:szCs w:val="24"/>
              </w:rPr>
            </w:pPr>
          </w:p>
        </w:tc>
        <w:tc>
          <w:tcPr>
            <w:tcW w:w="1984" w:type="dxa"/>
          </w:tcPr>
          <w:p w:rsidR="00323508" w:rsidRDefault="00323508" w:rsidP="00A54199">
            <w:pPr>
              <w:jc w:val="center"/>
              <w:rPr>
                <w:rFonts w:ascii="Arial" w:eastAsia="Times New Roman" w:hAnsi="Arial" w:cs="Arial"/>
                <w:sz w:val="24"/>
                <w:szCs w:val="24"/>
              </w:rPr>
            </w:pPr>
          </w:p>
        </w:tc>
        <w:tc>
          <w:tcPr>
            <w:tcW w:w="1985" w:type="dxa"/>
          </w:tcPr>
          <w:p w:rsidR="00323508" w:rsidRPr="00323508" w:rsidRDefault="00323508" w:rsidP="00A54199">
            <w:pPr>
              <w:jc w:val="center"/>
              <w:rPr>
                <w:rFonts w:ascii="Arial" w:eastAsia="Times New Roman" w:hAnsi="Arial" w:cs="Arial"/>
                <w:b/>
                <w:sz w:val="24"/>
                <w:szCs w:val="24"/>
              </w:rPr>
            </w:pPr>
            <w:r w:rsidRPr="00323508">
              <w:rPr>
                <w:rFonts w:ascii="Arial" w:eastAsia="Times New Roman" w:hAnsi="Arial" w:cs="Arial"/>
                <w:b/>
                <w:sz w:val="24"/>
                <w:szCs w:val="24"/>
              </w:rPr>
              <w:t>600,0</w:t>
            </w:r>
          </w:p>
        </w:tc>
        <w:tc>
          <w:tcPr>
            <w:tcW w:w="2268" w:type="dxa"/>
          </w:tcPr>
          <w:p w:rsidR="00323508" w:rsidRPr="00323508" w:rsidRDefault="00323508" w:rsidP="00A54199">
            <w:pPr>
              <w:jc w:val="center"/>
              <w:rPr>
                <w:rFonts w:ascii="Arial" w:eastAsia="Times New Roman" w:hAnsi="Arial" w:cs="Arial"/>
                <w:b/>
                <w:sz w:val="24"/>
                <w:szCs w:val="24"/>
              </w:rPr>
            </w:pPr>
          </w:p>
        </w:tc>
        <w:tc>
          <w:tcPr>
            <w:tcW w:w="1984" w:type="dxa"/>
          </w:tcPr>
          <w:p w:rsidR="00323508" w:rsidRPr="00323508" w:rsidRDefault="00323508" w:rsidP="00A54199">
            <w:pPr>
              <w:jc w:val="center"/>
              <w:rPr>
                <w:rFonts w:ascii="Arial" w:eastAsia="Times New Roman" w:hAnsi="Arial" w:cs="Arial"/>
                <w:b/>
                <w:sz w:val="24"/>
                <w:szCs w:val="24"/>
              </w:rPr>
            </w:pPr>
            <w:r w:rsidRPr="00323508">
              <w:rPr>
                <w:rFonts w:ascii="Arial" w:eastAsia="Times New Roman" w:hAnsi="Arial" w:cs="Arial"/>
                <w:b/>
                <w:sz w:val="24"/>
                <w:szCs w:val="24"/>
              </w:rPr>
              <w:t>600,0</w:t>
            </w:r>
          </w:p>
        </w:tc>
      </w:tr>
      <w:tr w:rsidR="00B36135" w:rsidRPr="00444A1C" w:rsidTr="008F2F20">
        <w:tc>
          <w:tcPr>
            <w:tcW w:w="851" w:type="dxa"/>
          </w:tcPr>
          <w:p w:rsidR="00B36135" w:rsidRPr="00444A1C" w:rsidRDefault="00B36135" w:rsidP="00214C7F">
            <w:pPr>
              <w:pStyle w:val="ConsPlusNonformat"/>
              <w:widowControl/>
              <w:jc w:val="both"/>
              <w:rPr>
                <w:rFonts w:ascii="Arial" w:hAnsi="Arial" w:cs="Arial"/>
                <w:sz w:val="24"/>
                <w:szCs w:val="24"/>
              </w:rPr>
            </w:pPr>
          </w:p>
        </w:tc>
        <w:tc>
          <w:tcPr>
            <w:tcW w:w="3686" w:type="dxa"/>
          </w:tcPr>
          <w:p w:rsidR="00B36135" w:rsidRPr="0005281A" w:rsidRDefault="00B36135" w:rsidP="00214C7F">
            <w:pPr>
              <w:pStyle w:val="a5"/>
              <w:rPr>
                <w:rFonts w:ascii="Arial" w:hAnsi="Arial" w:cs="Arial"/>
                <w:b/>
              </w:rPr>
            </w:pPr>
            <w:r w:rsidRPr="0005281A">
              <w:rPr>
                <w:rFonts w:ascii="Arial" w:hAnsi="Arial" w:cs="Arial"/>
                <w:b/>
              </w:rPr>
              <w:t>ИТОГО:</w:t>
            </w:r>
          </w:p>
        </w:tc>
        <w:tc>
          <w:tcPr>
            <w:tcW w:w="2126" w:type="dxa"/>
          </w:tcPr>
          <w:p w:rsidR="00B36135" w:rsidRPr="0005281A" w:rsidRDefault="00B36135" w:rsidP="00214C7F">
            <w:pPr>
              <w:pStyle w:val="ConsPlusNonformat"/>
              <w:widowControl/>
              <w:jc w:val="both"/>
              <w:rPr>
                <w:rFonts w:ascii="Arial" w:hAnsi="Arial" w:cs="Arial"/>
                <w:b/>
                <w:sz w:val="24"/>
                <w:szCs w:val="24"/>
              </w:rPr>
            </w:pPr>
          </w:p>
        </w:tc>
        <w:tc>
          <w:tcPr>
            <w:tcW w:w="1984" w:type="dxa"/>
          </w:tcPr>
          <w:p w:rsidR="00B36135" w:rsidRPr="0005281A" w:rsidRDefault="00B36135" w:rsidP="00214C7F">
            <w:pPr>
              <w:jc w:val="center"/>
              <w:rPr>
                <w:rFonts w:ascii="Arial" w:eastAsia="Times New Roman" w:hAnsi="Arial" w:cs="Arial"/>
                <w:b/>
                <w:sz w:val="24"/>
                <w:szCs w:val="24"/>
              </w:rPr>
            </w:pPr>
          </w:p>
        </w:tc>
        <w:tc>
          <w:tcPr>
            <w:tcW w:w="1985" w:type="dxa"/>
          </w:tcPr>
          <w:p w:rsidR="00B36135" w:rsidRPr="00250B2D" w:rsidRDefault="00C10BB1" w:rsidP="005C2924">
            <w:pPr>
              <w:jc w:val="center"/>
              <w:rPr>
                <w:rFonts w:ascii="Arial" w:eastAsia="Times New Roman" w:hAnsi="Arial" w:cs="Arial"/>
                <w:b/>
                <w:sz w:val="24"/>
                <w:szCs w:val="24"/>
              </w:rPr>
            </w:pPr>
            <w:r>
              <w:rPr>
                <w:rFonts w:ascii="Arial" w:eastAsia="Times New Roman" w:hAnsi="Arial" w:cs="Arial"/>
                <w:b/>
                <w:sz w:val="24"/>
                <w:szCs w:val="24"/>
              </w:rPr>
              <w:t>72 4</w:t>
            </w:r>
            <w:r w:rsidR="00323508">
              <w:rPr>
                <w:rFonts w:ascii="Arial" w:eastAsia="Times New Roman" w:hAnsi="Arial" w:cs="Arial"/>
                <w:b/>
                <w:sz w:val="24"/>
                <w:szCs w:val="24"/>
              </w:rPr>
              <w:t>49,716</w:t>
            </w:r>
          </w:p>
        </w:tc>
        <w:tc>
          <w:tcPr>
            <w:tcW w:w="2268" w:type="dxa"/>
          </w:tcPr>
          <w:p w:rsidR="00B36135" w:rsidRPr="00EC353A" w:rsidRDefault="00274101" w:rsidP="00214C7F">
            <w:pPr>
              <w:jc w:val="center"/>
              <w:rPr>
                <w:rFonts w:ascii="Arial" w:eastAsia="Times New Roman" w:hAnsi="Arial" w:cs="Arial"/>
                <w:b/>
                <w:sz w:val="24"/>
                <w:szCs w:val="24"/>
              </w:rPr>
            </w:pPr>
            <w:r>
              <w:rPr>
                <w:rFonts w:ascii="Arial" w:eastAsia="Times New Roman" w:hAnsi="Arial" w:cs="Arial"/>
                <w:b/>
                <w:sz w:val="24"/>
                <w:szCs w:val="24"/>
              </w:rPr>
              <w:t>62 279,491</w:t>
            </w:r>
          </w:p>
        </w:tc>
        <w:tc>
          <w:tcPr>
            <w:tcW w:w="1984" w:type="dxa"/>
          </w:tcPr>
          <w:p w:rsidR="00B36135" w:rsidRPr="00250B2D" w:rsidRDefault="00C10BB1" w:rsidP="00C56B8A">
            <w:pPr>
              <w:jc w:val="center"/>
              <w:rPr>
                <w:rFonts w:ascii="Arial" w:eastAsia="Times New Roman" w:hAnsi="Arial" w:cs="Arial"/>
                <w:b/>
                <w:sz w:val="24"/>
                <w:szCs w:val="24"/>
              </w:rPr>
            </w:pPr>
            <w:r>
              <w:rPr>
                <w:rFonts w:ascii="Arial" w:eastAsia="Times New Roman" w:hAnsi="Arial" w:cs="Arial"/>
                <w:b/>
                <w:sz w:val="24"/>
                <w:szCs w:val="24"/>
              </w:rPr>
              <w:t>10 1</w:t>
            </w:r>
            <w:r w:rsidR="00274101">
              <w:rPr>
                <w:rFonts w:ascii="Arial" w:eastAsia="Times New Roman" w:hAnsi="Arial" w:cs="Arial"/>
                <w:b/>
                <w:sz w:val="24"/>
                <w:szCs w:val="24"/>
              </w:rPr>
              <w:t>70,225</w:t>
            </w:r>
          </w:p>
        </w:tc>
      </w:tr>
    </w:tbl>
    <w:p w:rsidR="00214C7F" w:rsidRPr="00444A1C" w:rsidRDefault="00214C7F" w:rsidP="00214C7F">
      <w:pPr>
        <w:pStyle w:val="ConsPlusNonformat"/>
        <w:widowControl/>
        <w:ind w:right="426"/>
        <w:jc w:val="both"/>
        <w:rPr>
          <w:rFonts w:ascii="Arial" w:hAnsi="Arial" w:cs="Arial"/>
          <w:sz w:val="24"/>
          <w:szCs w:val="24"/>
        </w:rPr>
      </w:pPr>
      <w:r w:rsidRPr="00444A1C">
        <w:rPr>
          <w:rFonts w:ascii="Arial" w:hAnsi="Arial" w:cs="Arial"/>
          <w:sz w:val="24"/>
          <w:szCs w:val="24"/>
        </w:rPr>
        <w:t>Примечание: Указанные данные финансовые средства являются ориентировочными и ежегодно могут корректироваться в зависимости от бюджета МО «</w:t>
      </w:r>
      <w:proofErr w:type="spellStart"/>
      <w:r w:rsidRPr="00444A1C">
        <w:rPr>
          <w:rFonts w:ascii="Arial" w:hAnsi="Arial" w:cs="Arial"/>
          <w:sz w:val="24"/>
          <w:szCs w:val="24"/>
        </w:rPr>
        <w:t>Баяндаевский</w:t>
      </w:r>
      <w:proofErr w:type="spellEnd"/>
      <w:r w:rsidRPr="00444A1C">
        <w:rPr>
          <w:rFonts w:ascii="Arial" w:hAnsi="Arial" w:cs="Arial"/>
          <w:sz w:val="24"/>
          <w:szCs w:val="24"/>
        </w:rPr>
        <w:t xml:space="preserve"> район» на очередной финансовый год.</w:t>
      </w:r>
    </w:p>
    <w:p w:rsidR="009E640B" w:rsidRDefault="009E640B" w:rsidP="00214C7F">
      <w:pPr>
        <w:pStyle w:val="ConsPlusNonformat"/>
        <w:widowControl/>
        <w:jc w:val="center"/>
        <w:rPr>
          <w:rFonts w:ascii="Times New Roman" w:hAnsi="Times New Roman" w:cs="Times New Roman"/>
          <w:sz w:val="24"/>
          <w:szCs w:val="24"/>
        </w:rPr>
      </w:pPr>
    </w:p>
    <w:p w:rsidR="00B90E5C" w:rsidRDefault="00B90E5C" w:rsidP="00214C7F">
      <w:pPr>
        <w:pStyle w:val="ConsPlusNonformat"/>
        <w:widowControl/>
        <w:jc w:val="center"/>
        <w:rPr>
          <w:rFonts w:ascii="Times New Roman" w:hAnsi="Times New Roman" w:cs="Times New Roman"/>
          <w:sz w:val="24"/>
          <w:szCs w:val="24"/>
        </w:rPr>
      </w:pPr>
    </w:p>
    <w:p w:rsidR="00B90E5C" w:rsidRDefault="00B90E5C" w:rsidP="00214C7F">
      <w:pPr>
        <w:pStyle w:val="ConsPlusNonformat"/>
        <w:widowControl/>
        <w:jc w:val="center"/>
        <w:rPr>
          <w:rFonts w:ascii="Times New Roman" w:hAnsi="Times New Roman" w:cs="Times New Roman"/>
          <w:sz w:val="24"/>
          <w:szCs w:val="24"/>
        </w:rPr>
        <w:sectPr w:rsidR="00B90E5C" w:rsidSect="00B90E5C">
          <w:pgSz w:w="16838" w:h="11906" w:orient="landscape"/>
          <w:pgMar w:top="851" w:right="1276" w:bottom="1701" w:left="992" w:header="720" w:footer="720" w:gutter="0"/>
          <w:cols w:space="720"/>
          <w:noEndnote/>
        </w:sectPr>
      </w:pPr>
    </w:p>
    <w:p w:rsidR="009E640B" w:rsidRDefault="009E640B" w:rsidP="00214C7F">
      <w:pPr>
        <w:pStyle w:val="ConsPlusNormal"/>
        <w:jc w:val="center"/>
        <w:outlineLvl w:val="1"/>
        <w:rPr>
          <w:rFonts w:ascii="Times New Roman" w:hAnsi="Times New Roman" w:cs="Times New Roman"/>
          <w:sz w:val="24"/>
          <w:szCs w:val="24"/>
        </w:rPr>
      </w:pPr>
    </w:p>
    <w:p w:rsidR="009E640B" w:rsidRDefault="009E640B" w:rsidP="00214C7F">
      <w:pPr>
        <w:pStyle w:val="ConsPlusNormal"/>
        <w:jc w:val="center"/>
        <w:outlineLvl w:val="1"/>
        <w:rPr>
          <w:rFonts w:ascii="Times New Roman" w:hAnsi="Times New Roman" w:cs="Times New Roman"/>
          <w:sz w:val="24"/>
          <w:szCs w:val="24"/>
        </w:rPr>
      </w:pPr>
    </w:p>
    <w:p w:rsidR="00214C7F" w:rsidRPr="00DE347B" w:rsidRDefault="00D27FDF" w:rsidP="00214C7F">
      <w:pPr>
        <w:pStyle w:val="ConsPlusNormal"/>
        <w:jc w:val="center"/>
        <w:outlineLvl w:val="1"/>
        <w:rPr>
          <w:rFonts w:eastAsia="Times New Roman"/>
          <w:sz w:val="24"/>
          <w:szCs w:val="24"/>
        </w:rPr>
      </w:pPr>
      <w:r w:rsidRPr="00DE347B">
        <w:rPr>
          <w:rFonts w:eastAsia="Times New Roman"/>
          <w:sz w:val="24"/>
          <w:szCs w:val="24"/>
        </w:rPr>
        <w:t>4</w:t>
      </w:r>
      <w:r w:rsidR="00214C7F" w:rsidRPr="00DE347B">
        <w:rPr>
          <w:rFonts w:eastAsia="Times New Roman"/>
          <w:sz w:val="24"/>
          <w:szCs w:val="24"/>
        </w:rPr>
        <w:t>. ОЦЕНКА  ЭФФЕКТИВНОСТИ И ЦЕЛЕВЫЕ ИНДИКАТОРЫ ПРОГРАММЫ</w:t>
      </w:r>
    </w:p>
    <w:p w:rsidR="00214C7F" w:rsidRPr="00DE347B" w:rsidRDefault="00214C7F" w:rsidP="00214C7F">
      <w:pPr>
        <w:pStyle w:val="ConsPlusNormal"/>
        <w:jc w:val="both"/>
        <w:rPr>
          <w:rFonts w:eastAsia="Times New Roman"/>
          <w:sz w:val="24"/>
          <w:szCs w:val="24"/>
        </w:rPr>
      </w:pPr>
    </w:p>
    <w:p w:rsidR="00214C7F" w:rsidRPr="00DE347B" w:rsidRDefault="00214C7F" w:rsidP="00214C7F">
      <w:pPr>
        <w:spacing w:after="0" w:line="240" w:lineRule="auto"/>
        <w:jc w:val="both"/>
        <w:rPr>
          <w:rFonts w:ascii="Arial" w:eastAsia="Times New Roman" w:hAnsi="Arial" w:cs="Arial"/>
          <w:sz w:val="24"/>
          <w:szCs w:val="24"/>
        </w:rPr>
      </w:pPr>
      <w:r w:rsidRPr="00DE347B">
        <w:rPr>
          <w:rFonts w:ascii="Arial" w:eastAsia="Times New Roman" w:hAnsi="Arial" w:cs="Arial"/>
          <w:sz w:val="24"/>
          <w:szCs w:val="24"/>
        </w:rPr>
        <w:t xml:space="preserve">         В результате выполнения мероприятий Программы будет обеспечено:</w:t>
      </w:r>
    </w:p>
    <w:p w:rsidR="00214C7F" w:rsidRPr="00DE347B" w:rsidRDefault="00214C7F" w:rsidP="00214C7F">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1. Повышение эффективности использования энергетических ресурсов в социальной сфере и ЖКХ. </w:t>
      </w:r>
    </w:p>
    <w:p w:rsidR="00214C7F" w:rsidRPr="00DE347B" w:rsidRDefault="00214C7F" w:rsidP="00214C7F">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 2. Экономия энергетических ресурсов на 15 - 20 % в фактических и сопоставимых условиях в организациях бюджетной сферы МО «</w:t>
      </w:r>
      <w:proofErr w:type="spellStart"/>
      <w:r w:rsidRPr="00DE347B">
        <w:rPr>
          <w:rFonts w:ascii="Arial" w:eastAsia="Times New Roman" w:hAnsi="Arial" w:cs="Arial"/>
          <w:sz w:val="24"/>
          <w:szCs w:val="24"/>
        </w:rPr>
        <w:t>Баяндаевский</w:t>
      </w:r>
      <w:proofErr w:type="spellEnd"/>
      <w:r w:rsidRPr="00DE347B">
        <w:rPr>
          <w:rFonts w:ascii="Arial" w:eastAsia="Times New Roman" w:hAnsi="Arial" w:cs="Arial"/>
          <w:sz w:val="24"/>
          <w:szCs w:val="24"/>
        </w:rPr>
        <w:t xml:space="preserve">  район» за период реализации программы.</w:t>
      </w:r>
    </w:p>
    <w:p w:rsidR="00214C7F" w:rsidRPr="00DE347B" w:rsidRDefault="00214C7F" w:rsidP="00214C7F">
      <w:pPr>
        <w:spacing w:after="0"/>
        <w:jc w:val="both"/>
        <w:rPr>
          <w:rFonts w:ascii="Arial" w:eastAsia="Times New Roman" w:hAnsi="Arial" w:cs="Arial"/>
          <w:sz w:val="24"/>
          <w:szCs w:val="24"/>
        </w:rPr>
      </w:pPr>
      <w:r w:rsidRPr="00DE347B">
        <w:rPr>
          <w:rFonts w:ascii="Arial" w:eastAsia="Times New Roman" w:hAnsi="Arial" w:cs="Arial"/>
          <w:sz w:val="24"/>
          <w:szCs w:val="24"/>
        </w:rPr>
        <w:t>3. Сокращение затрат бюджета муниципального образования «</w:t>
      </w:r>
      <w:proofErr w:type="spellStart"/>
      <w:r w:rsidRPr="00DE347B">
        <w:rPr>
          <w:rFonts w:ascii="Arial" w:eastAsia="Times New Roman" w:hAnsi="Arial" w:cs="Arial"/>
          <w:sz w:val="24"/>
          <w:szCs w:val="24"/>
        </w:rPr>
        <w:t>Баяндаевский</w:t>
      </w:r>
      <w:proofErr w:type="spellEnd"/>
      <w:r w:rsidRPr="00DE347B">
        <w:rPr>
          <w:rFonts w:ascii="Arial" w:eastAsia="Times New Roman" w:hAnsi="Arial" w:cs="Arial"/>
          <w:sz w:val="24"/>
          <w:szCs w:val="24"/>
        </w:rPr>
        <w:t xml:space="preserve"> район»   на оплату потребляемых энергетических ресурсов и воды муниципальными учреждениями.</w:t>
      </w:r>
    </w:p>
    <w:p w:rsidR="00FF1AE5" w:rsidRPr="00DE347B" w:rsidRDefault="00FF1AE5" w:rsidP="00214C7F">
      <w:pPr>
        <w:spacing w:after="0"/>
        <w:rPr>
          <w:rFonts w:ascii="Arial" w:eastAsia="Times New Roman" w:hAnsi="Arial" w:cs="Arial"/>
          <w:sz w:val="24"/>
          <w:szCs w:val="24"/>
        </w:rPr>
      </w:pPr>
    </w:p>
    <w:p w:rsidR="00214C7F" w:rsidRPr="00DE347B" w:rsidRDefault="00214C7F" w:rsidP="00214C7F">
      <w:pPr>
        <w:spacing w:after="0"/>
        <w:rPr>
          <w:rFonts w:ascii="Arial" w:eastAsia="Times New Roman" w:hAnsi="Arial" w:cs="Arial"/>
          <w:sz w:val="24"/>
          <w:szCs w:val="24"/>
        </w:rPr>
      </w:pPr>
      <w:r w:rsidRPr="00DE347B">
        <w:rPr>
          <w:rFonts w:ascii="Arial" w:eastAsia="Times New Roman" w:hAnsi="Arial" w:cs="Arial"/>
          <w:sz w:val="24"/>
          <w:szCs w:val="24"/>
        </w:rPr>
        <w:t xml:space="preserve">Оценка эффективности программы:                          </w:t>
      </w:r>
    </w:p>
    <w:tbl>
      <w:tblPr>
        <w:tblStyle w:val="ab"/>
        <w:tblW w:w="9748" w:type="dxa"/>
        <w:tblLayout w:type="fixed"/>
        <w:tblLook w:val="04A0" w:firstRow="1" w:lastRow="0" w:firstColumn="1" w:lastColumn="0" w:noHBand="0" w:noVBand="1"/>
      </w:tblPr>
      <w:tblGrid>
        <w:gridCol w:w="582"/>
        <w:gridCol w:w="2361"/>
        <w:gridCol w:w="851"/>
        <w:gridCol w:w="850"/>
        <w:gridCol w:w="851"/>
        <w:gridCol w:w="850"/>
        <w:gridCol w:w="851"/>
        <w:gridCol w:w="709"/>
        <w:gridCol w:w="992"/>
        <w:gridCol w:w="851"/>
      </w:tblGrid>
      <w:tr w:rsidR="00D27FDF" w:rsidRPr="00DE347B" w:rsidTr="00D27FDF">
        <w:tc>
          <w:tcPr>
            <w:tcW w:w="582" w:type="dxa"/>
          </w:tcPr>
          <w:p w:rsidR="00D27FDF" w:rsidRPr="00DE347B" w:rsidRDefault="00D27FDF" w:rsidP="00214C7F">
            <w:pPr>
              <w:jc w:val="right"/>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roofErr w:type="gramStart"/>
            <w:r w:rsidRPr="00DE347B">
              <w:rPr>
                <w:rFonts w:ascii="Arial" w:eastAsia="Times New Roman" w:hAnsi="Arial" w:cs="Arial"/>
                <w:sz w:val="24"/>
                <w:szCs w:val="24"/>
                <w:lang w:eastAsia="ru-RU"/>
              </w:rPr>
              <w:t>п</w:t>
            </w:r>
            <w:proofErr w:type="gramEnd"/>
            <w:r w:rsidRPr="00DE347B">
              <w:rPr>
                <w:rFonts w:ascii="Arial" w:eastAsia="Times New Roman" w:hAnsi="Arial" w:cs="Arial"/>
                <w:sz w:val="24"/>
                <w:szCs w:val="24"/>
                <w:lang w:eastAsia="ru-RU"/>
              </w:rPr>
              <w:t xml:space="preserve">/п </w:t>
            </w:r>
          </w:p>
        </w:tc>
        <w:tc>
          <w:tcPr>
            <w:tcW w:w="2361" w:type="dxa"/>
            <w:tcBorders>
              <w:bottom w:val="nil"/>
            </w:tcBorders>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Наименование</w:t>
            </w:r>
          </w:p>
        </w:tc>
        <w:tc>
          <w:tcPr>
            <w:tcW w:w="851" w:type="dxa"/>
            <w:tcBorders>
              <w:right w:val="nil"/>
            </w:tcBorders>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Базовый период</w:t>
            </w:r>
          </w:p>
        </w:tc>
        <w:tc>
          <w:tcPr>
            <w:tcW w:w="850" w:type="dxa"/>
            <w:tcBorders>
              <w:right w:val="nil"/>
            </w:tcBorders>
          </w:tcPr>
          <w:p w:rsidR="00D27FDF" w:rsidRPr="00DE347B" w:rsidRDefault="00D27FDF" w:rsidP="00214C7F">
            <w:pPr>
              <w:jc w:val="right"/>
              <w:rPr>
                <w:rFonts w:ascii="Arial" w:eastAsia="Times New Roman" w:hAnsi="Arial" w:cs="Arial"/>
                <w:sz w:val="24"/>
                <w:szCs w:val="24"/>
                <w:lang w:eastAsia="ru-RU"/>
              </w:rPr>
            </w:pPr>
          </w:p>
        </w:tc>
        <w:tc>
          <w:tcPr>
            <w:tcW w:w="851" w:type="dxa"/>
            <w:tcBorders>
              <w:left w:val="nil"/>
              <w:right w:val="nil"/>
            </w:tcBorders>
          </w:tcPr>
          <w:p w:rsidR="00D27FDF" w:rsidRPr="00DE347B" w:rsidRDefault="00D27FDF" w:rsidP="00D27FDF">
            <w:pPr>
              <w:jc w:val="right"/>
              <w:rPr>
                <w:rFonts w:ascii="Arial" w:eastAsia="Times New Roman" w:hAnsi="Arial" w:cs="Arial"/>
                <w:sz w:val="24"/>
                <w:szCs w:val="24"/>
                <w:lang w:eastAsia="ru-RU"/>
              </w:rPr>
            </w:pPr>
            <w:r w:rsidRPr="00DE347B">
              <w:rPr>
                <w:rFonts w:ascii="Arial" w:eastAsia="Times New Roman" w:hAnsi="Arial" w:cs="Arial"/>
                <w:sz w:val="24"/>
                <w:szCs w:val="24"/>
                <w:lang w:eastAsia="ru-RU"/>
              </w:rPr>
              <w:t>Показатели</w:t>
            </w:r>
          </w:p>
        </w:tc>
        <w:tc>
          <w:tcPr>
            <w:tcW w:w="850" w:type="dxa"/>
            <w:tcBorders>
              <w:left w:val="nil"/>
              <w:right w:val="nil"/>
            </w:tcBorders>
          </w:tcPr>
          <w:p w:rsidR="00D27FDF" w:rsidRPr="00DE347B" w:rsidRDefault="00D27FDF" w:rsidP="00214C7F">
            <w:pPr>
              <w:jc w:val="right"/>
              <w:rPr>
                <w:rFonts w:ascii="Arial" w:eastAsia="Times New Roman" w:hAnsi="Arial" w:cs="Arial"/>
                <w:sz w:val="24"/>
                <w:szCs w:val="24"/>
                <w:lang w:eastAsia="ru-RU"/>
              </w:rPr>
            </w:pPr>
          </w:p>
        </w:tc>
        <w:tc>
          <w:tcPr>
            <w:tcW w:w="3403" w:type="dxa"/>
            <w:gridSpan w:val="4"/>
            <w:tcBorders>
              <w:left w:val="nil"/>
            </w:tcBorders>
          </w:tcPr>
          <w:p w:rsidR="00D27FDF" w:rsidRPr="00DE347B" w:rsidRDefault="00D27FDF" w:rsidP="00214C7F">
            <w:pPr>
              <w:jc w:val="right"/>
              <w:rPr>
                <w:rFonts w:ascii="Arial" w:eastAsia="Times New Roman" w:hAnsi="Arial" w:cs="Arial"/>
                <w:sz w:val="24"/>
                <w:szCs w:val="24"/>
                <w:lang w:eastAsia="ru-RU"/>
              </w:rPr>
            </w:pPr>
          </w:p>
        </w:tc>
      </w:tr>
      <w:tr w:rsidR="00D27FDF" w:rsidRPr="00DE347B" w:rsidTr="00D27FDF">
        <w:tc>
          <w:tcPr>
            <w:tcW w:w="582" w:type="dxa"/>
          </w:tcPr>
          <w:p w:rsidR="00D27FDF" w:rsidRPr="00DE347B" w:rsidRDefault="00D27FDF" w:rsidP="00214C7F">
            <w:pPr>
              <w:jc w:val="center"/>
              <w:rPr>
                <w:rFonts w:ascii="Arial" w:eastAsia="Times New Roman" w:hAnsi="Arial" w:cs="Arial"/>
                <w:sz w:val="24"/>
                <w:szCs w:val="24"/>
                <w:lang w:eastAsia="ru-RU"/>
              </w:rPr>
            </w:pPr>
          </w:p>
        </w:tc>
        <w:tc>
          <w:tcPr>
            <w:tcW w:w="2361" w:type="dxa"/>
            <w:tcBorders>
              <w:top w:val="nil"/>
            </w:tcBorders>
          </w:tcPr>
          <w:p w:rsidR="00D27FDF" w:rsidRPr="00DE347B" w:rsidRDefault="00D27FDF" w:rsidP="00214C7F">
            <w:pPr>
              <w:jc w:val="right"/>
              <w:rPr>
                <w:rFonts w:ascii="Arial" w:eastAsia="Times New Roman" w:hAnsi="Arial" w:cs="Arial"/>
                <w:sz w:val="24"/>
                <w:szCs w:val="24"/>
                <w:lang w:eastAsia="ru-RU"/>
              </w:rPr>
            </w:pPr>
          </w:p>
        </w:tc>
        <w:tc>
          <w:tcPr>
            <w:tcW w:w="851"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2013 год</w:t>
            </w:r>
          </w:p>
        </w:tc>
        <w:tc>
          <w:tcPr>
            <w:tcW w:w="850"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2014 год</w:t>
            </w:r>
          </w:p>
        </w:tc>
        <w:tc>
          <w:tcPr>
            <w:tcW w:w="851"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2015 год</w:t>
            </w:r>
          </w:p>
        </w:tc>
        <w:tc>
          <w:tcPr>
            <w:tcW w:w="850"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2016 год</w:t>
            </w:r>
          </w:p>
        </w:tc>
        <w:tc>
          <w:tcPr>
            <w:tcW w:w="851"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2017 год</w:t>
            </w:r>
          </w:p>
        </w:tc>
        <w:tc>
          <w:tcPr>
            <w:tcW w:w="709"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2018</w:t>
            </w:r>
          </w:p>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992"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2019</w:t>
            </w:r>
          </w:p>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851"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2020</w:t>
            </w:r>
          </w:p>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r>
      <w:tr w:rsidR="00D27FDF" w:rsidRPr="00DE347B" w:rsidTr="00D27FDF">
        <w:tc>
          <w:tcPr>
            <w:tcW w:w="582"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1</w:t>
            </w:r>
          </w:p>
        </w:tc>
        <w:tc>
          <w:tcPr>
            <w:tcW w:w="2361" w:type="dxa"/>
          </w:tcPr>
          <w:p w:rsidR="00D27FDF" w:rsidRPr="00DE347B" w:rsidRDefault="00D27FDF" w:rsidP="003C02E7">
            <w:pPr>
              <w:rPr>
                <w:rFonts w:ascii="Arial" w:eastAsia="Times New Roman" w:hAnsi="Arial" w:cs="Arial"/>
                <w:sz w:val="24"/>
                <w:szCs w:val="24"/>
                <w:lang w:eastAsia="ru-RU"/>
              </w:rPr>
            </w:pPr>
            <w:r w:rsidRPr="00DE347B">
              <w:rPr>
                <w:rFonts w:ascii="Arial" w:eastAsia="Times New Roman" w:hAnsi="Arial" w:cs="Arial"/>
                <w:sz w:val="24"/>
                <w:szCs w:val="24"/>
                <w:lang w:eastAsia="ru-RU"/>
              </w:rPr>
              <w:t>Снижение затрат на оплату потребленной электрической энергии бюджетными учреждениями МО «</w:t>
            </w:r>
            <w:proofErr w:type="spellStart"/>
            <w:r w:rsidRPr="00DE347B">
              <w:rPr>
                <w:rFonts w:ascii="Arial" w:eastAsia="Times New Roman" w:hAnsi="Arial" w:cs="Arial"/>
                <w:sz w:val="24"/>
                <w:szCs w:val="24"/>
                <w:lang w:eastAsia="ru-RU"/>
              </w:rPr>
              <w:t>Баяндаевский</w:t>
            </w:r>
            <w:proofErr w:type="spellEnd"/>
            <w:r w:rsidRPr="00DE347B">
              <w:rPr>
                <w:rFonts w:ascii="Arial" w:eastAsia="Times New Roman" w:hAnsi="Arial" w:cs="Arial"/>
                <w:sz w:val="24"/>
                <w:szCs w:val="24"/>
                <w:lang w:eastAsia="ru-RU"/>
              </w:rPr>
              <w:t xml:space="preserve"> район»  за счет внедрения энергосберегающего оборудования </w:t>
            </w:r>
            <w:proofErr w:type="gramStart"/>
            <w:r w:rsidRPr="00DE347B">
              <w:rPr>
                <w:rFonts w:ascii="Arial" w:eastAsia="Times New Roman" w:hAnsi="Arial" w:cs="Arial"/>
                <w:sz w:val="24"/>
                <w:szCs w:val="24"/>
                <w:lang w:eastAsia="ru-RU"/>
              </w:rPr>
              <w:t>на</w:t>
            </w:r>
            <w:proofErr w:type="gramEnd"/>
            <w:r w:rsidRPr="00DE347B">
              <w:rPr>
                <w:rFonts w:ascii="Arial" w:eastAsia="Times New Roman" w:hAnsi="Arial" w:cs="Arial"/>
                <w:sz w:val="24"/>
                <w:szCs w:val="24"/>
                <w:lang w:eastAsia="ru-RU"/>
              </w:rPr>
              <w:t xml:space="preserve"> </w:t>
            </w:r>
          </w:p>
          <w:p w:rsidR="00D27FDF" w:rsidRPr="00DE347B" w:rsidRDefault="00D27FDF" w:rsidP="003C02E7">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
        </w:tc>
        <w:tc>
          <w:tcPr>
            <w:tcW w:w="851" w:type="dxa"/>
          </w:tcPr>
          <w:p w:rsidR="00D27FDF" w:rsidRPr="00DE347B" w:rsidRDefault="00D27FDF" w:rsidP="00214C7F">
            <w:pPr>
              <w:jc w:val="cente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10</w:t>
            </w:r>
          </w:p>
        </w:tc>
        <w:tc>
          <w:tcPr>
            <w:tcW w:w="850" w:type="dxa"/>
          </w:tcPr>
          <w:p w:rsidR="00D27FDF" w:rsidRPr="00DE347B" w:rsidRDefault="00D27FDF" w:rsidP="00214C7F">
            <w:pPr>
              <w:jc w:val="cente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10</w:t>
            </w:r>
          </w:p>
        </w:tc>
        <w:tc>
          <w:tcPr>
            <w:tcW w:w="851" w:type="dxa"/>
          </w:tcPr>
          <w:p w:rsidR="00D27FDF" w:rsidRPr="00DE347B" w:rsidRDefault="00D27FDF" w:rsidP="00214C7F">
            <w:pPr>
              <w:jc w:val="cente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5</w:t>
            </w:r>
          </w:p>
        </w:tc>
        <w:tc>
          <w:tcPr>
            <w:tcW w:w="850" w:type="dxa"/>
          </w:tcPr>
          <w:p w:rsidR="00D27FDF" w:rsidRPr="00DE347B" w:rsidRDefault="00D27FDF" w:rsidP="00214C7F">
            <w:pPr>
              <w:jc w:val="cente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1700CD">
            <w:pP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На уровне предыдущего года </w:t>
            </w:r>
          </w:p>
        </w:tc>
        <w:tc>
          <w:tcPr>
            <w:tcW w:w="851" w:type="dxa"/>
          </w:tcPr>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709" w:type="dxa"/>
          </w:tcPr>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92" w:type="dxa"/>
          </w:tcPr>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851" w:type="dxa"/>
          </w:tcPr>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p>
          <w:p w:rsidR="00D27FDF" w:rsidRPr="00DE347B" w:rsidRDefault="00D27FDF" w:rsidP="00D27FD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r>
      <w:tr w:rsidR="00D27FDF" w:rsidRPr="00DE347B" w:rsidTr="00D27FDF">
        <w:tc>
          <w:tcPr>
            <w:tcW w:w="582" w:type="dxa"/>
          </w:tcPr>
          <w:p w:rsidR="00D27FDF" w:rsidRPr="00DE347B" w:rsidRDefault="00D27F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2</w:t>
            </w:r>
          </w:p>
        </w:tc>
        <w:tc>
          <w:tcPr>
            <w:tcW w:w="2361" w:type="dxa"/>
          </w:tcPr>
          <w:p w:rsidR="00D27FDF" w:rsidRPr="00DE347B" w:rsidRDefault="00DE347B" w:rsidP="00214C7F">
            <w:pPr>
              <w:rPr>
                <w:rFonts w:ascii="Arial" w:eastAsia="Times New Roman" w:hAnsi="Arial" w:cs="Arial"/>
                <w:sz w:val="24"/>
                <w:szCs w:val="24"/>
                <w:lang w:eastAsia="ru-RU"/>
              </w:rPr>
            </w:pPr>
            <w:r>
              <w:rPr>
                <w:rFonts w:ascii="Arial" w:eastAsia="Times New Roman" w:hAnsi="Arial" w:cs="Arial"/>
                <w:sz w:val="24"/>
                <w:szCs w:val="24"/>
                <w:lang w:eastAsia="ru-RU"/>
              </w:rPr>
              <w:t xml:space="preserve">Сокращение количества теплоисточников </w:t>
            </w:r>
            <w:proofErr w:type="gramStart"/>
            <w:r>
              <w:rPr>
                <w:rFonts w:ascii="Arial" w:eastAsia="Times New Roman" w:hAnsi="Arial" w:cs="Arial"/>
                <w:sz w:val="24"/>
                <w:szCs w:val="24"/>
                <w:lang w:eastAsia="ru-RU"/>
              </w:rPr>
              <w:t>работающих</w:t>
            </w:r>
            <w:proofErr w:type="gramEnd"/>
            <w:r>
              <w:rPr>
                <w:rFonts w:ascii="Arial" w:eastAsia="Times New Roman" w:hAnsi="Arial" w:cs="Arial"/>
                <w:sz w:val="24"/>
                <w:szCs w:val="24"/>
                <w:lang w:eastAsia="ru-RU"/>
              </w:rPr>
              <w:t xml:space="preserve"> на электрической энергии (</w:t>
            </w:r>
            <w:proofErr w:type="spellStart"/>
            <w:r>
              <w:rPr>
                <w:rFonts w:ascii="Arial" w:eastAsia="Times New Roman" w:hAnsi="Arial" w:cs="Arial"/>
                <w:sz w:val="24"/>
                <w:szCs w:val="24"/>
                <w:lang w:eastAsia="ru-RU"/>
              </w:rPr>
              <w:t>электрокотельных</w:t>
            </w:r>
            <w:proofErr w:type="spellEnd"/>
            <w:r>
              <w:rPr>
                <w:rFonts w:ascii="Arial" w:eastAsia="Times New Roman" w:hAnsi="Arial" w:cs="Arial"/>
                <w:sz w:val="24"/>
                <w:szCs w:val="24"/>
                <w:lang w:eastAsia="ru-RU"/>
              </w:rPr>
              <w:t>)</w:t>
            </w:r>
            <w:r w:rsidR="004A57DF" w:rsidRPr="00DE347B">
              <w:rPr>
                <w:rFonts w:ascii="Arial" w:eastAsia="Times New Roman" w:hAnsi="Arial" w:cs="Arial"/>
                <w:sz w:val="24"/>
                <w:szCs w:val="24"/>
                <w:lang w:eastAsia="ru-RU"/>
              </w:rPr>
              <w:t>,</w:t>
            </w:r>
            <w:r>
              <w:rPr>
                <w:rFonts w:ascii="Arial" w:eastAsia="Times New Roman" w:hAnsi="Arial" w:cs="Arial"/>
                <w:sz w:val="24"/>
                <w:szCs w:val="24"/>
                <w:lang w:eastAsia="ru-RU"/>
              </w:rPr>
              <w:t xml:space="preserve"> ед.</w:t>
            </w:r>
          </w:p>
        </w:tc>
        <w:tc>
          <w:tcPr>
            <w:tcW w:w="851" w:type="dxa"/>
          </w:tcPr>
          <w:p w:rsidR="00D27FDF" w:rsidRPr="00DE347B" w:rsidRDefault="004A57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Всего 24 теплоисточника, из них 14 на </w:t>
            </w:r>
            <w:proofErr w:type="spellStart"/>
            <w:r w:rsidRPr="00DE347B">
              <w:rPr>
                <w:rFonts w:ascii="Arial" w:eastAsia="Times New Roman" w:hAnsi="Arial" w:cs="Arial"/>
                <w:sz w:val="24"/>
                <w:szCs w:val="24"/>
                <w:lang w:eastAsia="ru-RU"/>
              </w:rPr>
              <w:t>лектрической</w:t>
            </w:r>
            <w:proofErr w:type="spellEnd"/>
            <w:r w:rsidRPr="00DE347B">
              <w:rPr>
                <w:rFonts w:ascii="Arial" w:eastAsia="Times New Roman" w:hAnsi="Arial" w:cs="Arial"/>
                <w:sz w:val="24"/>
                <w:szCs w:val="24"/>
                <w:lang w:eastAsia="ru-RU"/>
              </w:rPr>
              <w:t xml:space="preserve"> энергии</w:t>
            </w:r>
          </w:p>
        </w:tc>
        <w:tc>
          <w:tcPr>
            <w:tcW w:w="850" w:type="dxa"/>
          </w:tcPr>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D27FDF" w:rsidRPr="00DE347B" w:rsidRDefault="004A57DF" w:rsidP="00214C7F">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1</w:t>
            </w:r>
            <w:r w:rsidR="00DE347B">
              <w:rPr>
                <w:rFonts w:ascii="Arial" w:eastAsia="Times New Roman" w:hAnsi="Arial" w:cs="Arial"/>
                <w:sz w:val="24"/>
                <w:szCs w:val="24"/>
                <w:lang w:eastAsia="ru-RU"/>
              </w:rPr>
              <w:t>3</w:t>
            </w:r>
          </w:p>
        </w:tc>
        <w:tc>
          <w:tcPr>
            <w:tcW w:w="851" w:type="dxa"/>
          </w:tcPr>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D27FDF" w:rsidRPr="00DE347B" w:rsidRDefault="00DE347B" w:rsidP="00214C7F">
            <w:pPr>
              <w:jc w:val="center"/>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850" w:type="dxa"/>
          </w:tcPr>
          <w:p w:rsidR="004A57DF" w:rsidRPr="00DE347B" w:rsidRDefault="004A57DF" w:rsidP="001104CB">
            <w:pPr>
              <w:jc w:val="center"/>
              <w:rPr>
                <w:rFonts w:ascii="Arial" w:eastAsia="Times New Roman" w:hAnsi="Arial" w:cs="Arial"/>
                <w:sz w:val="24"/>
                <w:szCs w:val="24"/>
                <w:lang w:eastAsia="ru-RU"/>
              </w:rPr>
            </w:pPr>
          </w:p>
          <w:p w:rsidR="004A57DF" w:rsidRPr="00DE347B" w:rsidRDefault="004A57DF" w:rsidP="001104CB">
            <w:pPr>
              <w:jc w:val="center"/>
              <w:rPr>
                <w:rFonts w:ascii="Arial" w:eastAsia="Times New Roman" w:hAnsi="Arial" w:cs="Arial"/>
                <w:sz w:val="24"/>
                <w:szCs w:val="24"/>
                <w:lang w:eastAsia="ru-RU"/>
              </w:rPr>
            </w:pPr>
          </w:p>
          <w:p w:rsidR="004A57DF" w:rsidRPr="00DE347B" w:rsidRDefault="004A57DF" w:rsidP="001104CB">
            <w:pPr>
              <w:jc w:val="center"/>
              <w:rPr>
                <w:rFonts w:ascii="Arial" w:eastAsia="Times New Roman" w:hAnsi="Arial" w:cs="Arial"/>
                <w:sz w:val="24"/>
                <w:szCs w:val="24"/>
                <w:lang w:eastAsia="ru-RU"/>
              </w:rPr>
            </w:pPr>
          </w:p>
          <w:p w:rsidR="004A57DF" w:rsidRPr="00DE347B" w:rsidRDefault="004A57DF" w:rsidP="001104CB">
            <w:pPr>
              <w:jc w:val="center"/>
              <w:rPr>
                <w:rFonts w:ascii="Arial" w:eastAsia="Times New Roman" w:hAnsi="Arial" w:cs="Arial"/>
                <w:sz w:val="24"/>
                <w:szCs w:val="24"/>
                <w:lang w:eastAsia="ru-RU"/>
              </w:rPr>
            </w:pPr>
          </w:p>
          <w:p w:rsidR="004A57DF" w:rsidRPr="00DE347B" w:rsidRDefault="004A57DF" w:rsidP="001104CB">
            <w:pPr>
              <w:jc w:val="center"/>
              <w:rPr>
                <w:rFonts w:ascii="Arial" w:eastAsia="Times New Roman" w:hAnsi="Arial" w:cs="Arial"/>
                <w:sz w:val="24"/>
                <w:szCs w:val="24"/>
                <w:lang w:eastAsia="ru-RU"/>
              </w:rPr>
            </w:pPr>
          </w:p>
          <w:p w:rsidR="00D27FDF" w:rsidRPr="00DE347B" w:rsidRDefault="00DE347B" w:rsidP="001104CB">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851" w:type="dxa"/>
          </w:tcPr>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4A57DF" w:rsidRPr="00DE347B" w:rsidRDefault="004A57DF" w:rsidP="00214C7F">
            <w:pPr>
              <w:jc w:val="center"/>
              <w:rPr>
                <w:rFonts w:ascii="Arial" w:eastAsia="Times New Roman" w:hAnsi="Arial" w:cs="Arial"/>
                <w:sz w:val="24"/>
                <w:szCs w:val="24"/>
                <w:lang w:eastAsia="ru-RU"/>
              </w:rPr>
            </w:pPr>
          </w:p>
          <w:p w:rsidR="00D27FDF" w:rsidRPr="00DE347B" w:rsidRDefault="001B4FA5" w:rsidP="00214C7F">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709" w:type="dxa"/>
          </w:tcPr>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D27FDF" w:rsidRPr="00DE347B" w:rsidRDefault="001B4FA5" w:rsidP="004A57DF">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992" w:type="dxa"/>
          </w:tcPr>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D27FDF" w:rsidRPr="00DE347B" w:rsidRDefault="001B4FA5" w:rsidP="004A57DF">
            <w:pPr>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851" w:type="dxa"/>
          </w:tcPr>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4A57DF" w:rsidRPr="00DE347B" w:rsidRDefault="004A57DF" w:rsidP="00214C7F">
            <w:pPr>
              <w:jc w:val="right"/>
              <w:rPr>
                <w:rFonts w:ascii="Arial" w:eastAsia="Times New Roman" w:hAnsi="Arial" w:cs="Arial"/>
                <w:sz w:val="24"/>
                <w:szCs w:val="24"/>
                <w:lang w:eastAsia="ru-RU"/>
              </w:rPr>
            </w:pPr>
          </w:p>
          <w:p w:rsidR="00D27FDF" w:rsidRPr="00DE347B" w:rsidRDefault="001B4FA5" w:rsidP="004A57DF">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bl>
    <w:p w:rsidR="00214C7F" w:rsidRPr="009C6491" w:rsidRDefault="00214C7F" w:rsidP="00473FF8">
      <w:pPr>
        <w:spacing w:after="0"/>
        <w:jc w:val="right"/>
        <w:rPr>
          <w:rFonts w:ascii="Times New Roman" w:hAnsi="Times New Roman" w:cs="Times New Roman"/>
          <w:sz w:val="24"/>
          <w:szCs w:val="24"/>
        </w:rPr>
      </w:pPr>
    </w:p>
    <w:sectPr w:rsidR="00214C7F" w:rsidRPr="009C6491" w:rsidSect="00B90E5C">
      <w:pgSz w:w="11906" w:h="16838"/>
      <w:pgMar w:top="992" w:right="85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62" w:rsidRDefault="00BC0362" w:rsidP="00E75446">
      <w:pPr>
        <w:spacing w:after="0" w:line="240" w:lineRule="auto"/>
      </w:pPr>
      <w:r>
        <w:separator/>
      </w:r>
    </w:p>
  </w:endnote>
  <w:endnote w:type="continuationSeparator" w:id="0">
    <w:p w:rsidR="00BC0362" w:rsidRDefault="00BC0362" w:rsidP="00E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62" w:rsidRDefault="00BC0362" w:rsidP="00E75446">
      <w:pPr>
        <w:spacing w:after="0" w:line="240" w:lineRule="auto"/>
      </w:pPr>
      <w:r>
        <w:separator/>
      </w:r>
    </w:p>
  </w:footnote>
  <w:footnote w:type="continuationSeparator" w:id="0">
    <w:p w:rsidR="00BC0362" w:rsidRDefault="00BC0362" w:rsidP="00E7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240"/>
    <w:multiLevelType w:val="hybridMultilevel"/>
    <w:tmpl w:val="04E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0F2"/>
    <w:multiLevelType w:val="multilevel"/>
    <w:tmpl w:val="A97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57A"/>
    <w:rsid w:val="00005494"/>
    <w:rsid w:val="00011B98"/>
    <w:rsid w:val="00022F63"/>
    <w:rsid w:val="00024938"/>
    <w:rsid w:val="00044F14"/>
    <w:rsid w:val="0005281A"/>
    <w:rsid w:val="00052F8B"/>
    <w:rsid w:val="000605E3"/>
    <w:rsid w:val="00082E9F"/>
    <w:rsid w:val="00091514"/>
    <w:rsid w:val="00094A0B"/>
    <w:rsid w:val="000C3C9F"/>
    <w:rsid w:val="000C6A8E"/>
    <w:rsid w:val="000D17B7"/>
    <w:rsid w:val="000D5B17"/>
    <w:rsid w:val="000D5E2C"/>
    <w:rsid w:val="000D6080"/>
    <w:rsid w:val="000D61B4"/>
    <w:rsid w:val="000F620F"/>
    <w:rsid w:val="00105436"/>
    <w:rsid w:val="00107E22"/>
    <w:rsid w:val="001104CB"/>
    <w:rsid w:val="001179EB"/>
    <w:rsid w:val="00135525"/>
    <w:rsid w:val="001357DC"/>
    <w:rsid w:val="001369A9"/>
    <w:rsid w:val="001478ED"/>
    <w:rsid w:val="00160E8D"/>
    <w:rsid w:val="001700CD"/>
    <w:rsid w:val="0017350E"/>
    <w:rsid w:val="00184ADA"/>
    <w:rsid w:val="001856B4"/>
    <w:rsid w:val="00191832"/>
    <w:rsid w:val="00196E15"/>
    <w:rsid w:val="001A5FE3"/>
    <w:rsid w:val="001B4FA5"/>
    <w:rsid w:val="001D3700"/>
    <w:rsid w:val="001E3724"/>
    <w:rsid w:val="001E6249"/>
    <w:rsid w:val="001F324B"/>
    <w:rsid w:val="001F6368"/>
    <w:rsid w:val="00201BC4"/>
    <w:rsid w:val="00214C7F"/>
    <w:rsid w:val="00226119"/>
    <w:rsid w:val="00237DCF"/>
    <w:rsid w:val="00250B2D"/>
    <w:rsid w:val="00253557"/>
    <w:rsid w:val="00274101"/>
    <w:rsid w:val="00286C46"/>
    <w:rsid w:val="002945C7"/>
    <w:rsid w:val="002A2442"/>
    <w:rsid w:val="002A278C"/>
    <w:rsid w:val="002A3E89"/>
    <w:rsid w:val="002A7858"/>
    <w:rsid w:val="002C2314"/>
    <w:rsid w:val="002C271F"/>
    <w:rsid w:val="002C5A7B"/>
    <w:rsid w:val="002D5517"/>
    <w:rsid w:val="002E0AB7"/>
    <w:rsid w:val="002E4B06"/>
    <w:rsid w:val="002F075B"/>
    <w:rsid w:val="002F1A45"/>
    <w:rsid w:val="002F64D1"/>
    <w:rsid w:val="0031063A"/>
    <w:rsid w:val="00314A76"/>
    <w:rsid w:val="00314E8D"/>
    <w:rsid w:val="0032086D"/>
    <w:rsid w:val="003234A9"/>
    <w:rsid w:val="00323508"/>
    <w:rsid w:val="003352B8"/>
    <w:rsid w:val="00352099"/>
    <w:rsid w:val="00352830"/>
    <w:rsid w:val="0036145E"/>
    <w:rsid w:val="00361EF2"/>
    <w:rsid w:val="00364075"/>
    <w:rsid w:val="00367BC4"/>
    <w:rsid w:val="00373A08"/>
    <w:rsid w:val="00375ADD"/>
    <w:rsid w:val="00376CDC"/>
    <w:rsid w:val="0038280B"/>
    <w:rsid w:val="00385D3B"/>
    <w:rsid w:val="0039488F"/>
    <w:rsid w:val="003A1414"/>
    <w:rsid w:val="003A1A5A"/>
    <w:rsid w:val="003A2596"/>
    <w:rsid w:val="003B2A43"/>
    <w:rsid w:val="003B4417"/>
    <w:rsid w:val="003B49F4"/>
    <w:rsid w:val="003B54A7"/>
    <w:rsid w:val="003B7F40"/>
    <w:rsid w:val="003C02E7"/>
    <w:rsid w:val="003C1671"/>
    <w:rsid w:val="003C2C95"/>
    <w:rsid w:val="003C631E"/>
    <w:rsid w:val="003C6B89"/>
    <w:rsid w:val="003D13CA"/>
    <w:rsid w:val="003D51A5"/>
    <w:rsid w:val="003D6591"/>
    <w:rsid w:val="003E1658"/>
    <w:rsid w:val="003E5E98"/>
    <w:rsid w:val="003F0285"/>
    <w:rsid w:val="0040672B"/>
    <w:rsid w:val="00412C28"/>
    <w:rsid w:val="00437C16"/>
    <w:rsid w:val="0044371E"/>
    <w:rsid w:val="00443ABD"/>
    <w:rsid w:val="004444B2"/>
    <w:rsid w:val="00444A1C"/>
    <w:rsid w:val="0045258B"/>
    <w:rsid w:val="00454B55"/>
    <w:rsid w:val="00460F49"/>
    <w:rsid w:val="00465A1C"/>
    <w:rsid w:val="00470286"/>
    <w:rsid w:val="00470B93"/>
    <w:rsid w:val="00473396"/>
    <w:rsid w:val="00473FF8"/>
    <w:rsid w:val="004865DA"/>
    <w:rsid w:val="0049280D"/>
    <w:rsid w:val="00494901"/>
    <w:rsid w:val="00496FBD"/>
    <w:rsid w:val="004A57DF"/>
    <w:rsid w:val="004B4BB7"/>
    <w:rsid w:val="004B63E7"/>
    <w:rsid w:val="004C1AC9"/>
    <w:rsid w:val="004C5C9C"/>
    <w:rsid w:val="004D077B"/>
    <w:rsid w:val="004D53F7"/>
    <w:rsid w:val="004F2CFD"/>
    <w:rsid w:val="004F315C"/>
    <w:rsid w:val="004F3CC7"/>
    <w:rsid w:val="005003AA"/>
    <w:rsid w:val="005222B0"/>
    <w:rsid w:val="00542076"/>
    <w:rsid w:val="0054234F"/>
    <w:rsid w:val="00550F02"/>
    <w:rsid w:val="0055608F"/>
    <w:rsid w:val="0057245A"/>
    <w:rsid w:val="00573BE8"/>
    <w:rsid w:val="00580659"/>
    <w:rsid w:val="005A1F6A"/>
    <w:rsid w:val="005A7344"/>
    <w:rsid w:val="005B5435"/>
    <w:rsid w:val="005C196C"/>
    <w:rsid w:val="005C2087"/>
    <w:rsid w:val="005C2924"/>
    <w:rsid w:val="005D15B7"/>
    <w:rsid w:val="005E541B"/>
    <w:rsid w:val="005F7288"/>
    <w:rsid w:val="006324A7"/>
    <w:rsid w:val="006374E7"/>
    <w:rsid w:val="00653A71"/>
    <w:rsid w:val="00655596"/>
    <w:rsid w:val="006601E9"/>
    <w:rsid w:val="00667CC4"/>
    <w:rsid w:val="00671FF8"/>
    <w:rsid w:val="00673343"/>
    <w:rsid w:val="00677D52"/>
    <w:rsid w:val="00693386"/>
    <w:rsid w:val="00694948"/>
    <w:rsid w:val="006A0EF0"/>
    <w:rsid w:val="006A152D"/>
    <w:rsid w:val="006B2504"/>
    <w:rsid w:val="006B7943"/>
    <w:rsid w:val="006C2732"/>
    <w:rsid w:val="006D3AC5"/>
    <w:rsid w:val="006D442C"/>
    <w:rsid w:val="006D7961"/>
    <w:rsid w:val="006E0346"/>
    <w:rsid w:val="006F2105"/>
    <w:rsid w:val="006F2AFF"/>
    <w:rsid w:val="00700963"/>
    <w:rsid w:val="007114F5"/>
    <w:rsid w:val="00712720"/>
    <w:rsid w:val="007222DC"/>
    <w:rsid w:val="00732897"/>
    <w:rsid w:val="007437E0"/>
    <w:rsid w:val="0074445D"/>
    <w:rsid w:val="00753E8D"/>
    <w:rsid w:val="00754AA6"/>
    <w:rsid w:val="00766C95"/>
    <w:rsid w:val="007808FD"/>
    <w:rsid w:val="007843A3"/>
    <w:rsid w:val="007956FD"/>
    <w:rsid w:val="00796E9D"/>
    <w:rsid w:val="007A19E7"/>
    <w:rsid w:val="007A29B4"/>
    <w:rsid w:val="007A3CF4"/>
    <w:rsid w:val="007A46AF"/>
    <w:rsid w:val="007B2DD9"/>
    <w:rsid w:val="007C2617"/>
    <w:rsid w:val="007C7DEC"/>
    <w:rsid w:val="007D7219"/>
    <w:rsid w:val="007D7506"/>
    <w:rsid w:val="007E0A4C"/>
    <w:rsid w:val="008162C4"/>
    <w:rsid w:val="008165BD"/>
    <w:rsid w:val="008240DF"/>
    <w:rsid w:val="008272CC"/>
    <w:rsid w:val="008321C6"/>
    <w:rsid w:val="0084059E"/>
    <w:rsid w:val="008406DE"/>
    <w:rsid w:val="00855CEF"/>
    <w:rsid w:val="00860A22"/>
    <w:rsid w:val="0086316B"/>
    <w:rsid w:val="00871BC4"/>
    <w:rsid w:val="00874B87"/>
    <w:rsid w:val="00881AA7"/>
    <w:rsid w:val="00886ECC"/>
    <w:rsid w:val="008A3AE0"/>
    <w:rsid w:val="008A44FB"/>
    <w:rsid w:val="008B291D"/>
    <w:rsid w:val="008C4A0A"/>
    <w:rsid w:val="008D1991"/>
    <w:rsid w:val="008E2079"/>
    <w:rsid w:val="008E771C"/>
    <w:rsid w:val="008F2F20"/>
    <w:rsid w:val="008F3478"/>
    <w:rsid w:val="008F62BE"/>
    <w:rsid w:val="008F701A"/>
    <w:rsid w:val="00902806"/>
    <w:rsid w:val="00904702"/>
    <w:rsid w:val="00927B2B"/>
    <w:rsid w:val="00932B02"/>
    <w:rsid w:val="0094270D"/>
    <w:rsid w:val="00943255"/>
    <w:rsid w:val="00944F42"/>
    <w:rsid w:val="00956EC6"/>
    <w:rsid w:val="009644D1"/>
    <w:rsid w:val="00964EEF"/>
    <w:rsid w:val="009659DD"/>
    <w:rsid w:val="00993087"/>
    <w:rsid w:val="009B333A"/>
    <w:rsid w:val="009B3C88"/>
    <w:rsid w:val="009C185F"/>
    <w:rsid w:val="009C6491"/>
    <w:rsid w:val="009D5A3C"/>
    <w:rsid w:val="009E0B3E"/>
    <w:rsid w:val="009E29EB"/>
    <w:rsid w:val="009E640B"/>
    <w:rsid w:val="009F42E7"/>
    <w:rsid w:val="009F77A9"/>
    <w:rsid w:val="00A05067"/>
    <w:rsid w:val="00A1785D"/>
    <w:rsid w:val="00A27C01"/>
    <w:rsid w:val="00A30BF4"/>
    <w:rsid w:val="00A43803"/>
    <w:rsid w:val="00A54199"/>
    <w:rsid w:val="00A5583D"/>
    <w:rsid w:val="00A60B3E"/>
    <w:rsid w:val="00A639FF"/>
    <w:rsid w:val="00A64F31"/>
    <w:rsid w:val="00A7059D"/>
    <w:rsid w:val="00A737C8"/>
    <w:rsid w:val="00A844C9"/>
    <w:rsid w:val="00A865C3"/>
    <w:rsid w:val="00A870E3"/>
    <w:rsid w:val="00AA341A"/>
    <w:rsid w:val="00AA3C76"/>
    <w:rsid w:val="00AB698F"/>
    <w:rsid w:val="00AB6AF6"/>
    <w:rsid w:val="00AB7A9F"/>
    <w:rsid w:val="00AB7AE4"/>
    <w:rsid w:val="00AC265A"/>
    <w:rsid w:val="00AC31CA"/>
    <w:rsid w:val="00AD5502"/>
    <w:rsid w:val="00AE7F66"/>
    <w:rsid w:val="00AF1B1F"/>
    <w:rsid w:val="00B01F35"/>
    <w:rsid w:val="00B02304"/>
    <w:rsid w:val="00B02D86"/>
    <w:rsid w:val="00B046F5"/>
    <w:rsid w:val="00B1737D"/>
    <w:rsid w:val="00B2670A"/>
    <w:rsid w:val="00B326AA"/>
    <w:rsid w:val="00B36135"/>
    <w:rsid w:val="00B560AB"/>
    <w:rsid w:val="00B5728A"/>
    <w:rsid w:val="00B83D88"/>
    <w:rsid w:val="00B90E5C"/>
    <w:rsid w:val="00B9342E"/>
    <w:rsid w:val="00B971DA"/>
    <w:rsid w:val="00BA00AF"/>
    <w:rsid w:val="00BB0907"/>
    <w:rsid w:val="00BC0362"/>
    <w:rsid w:val="00BC5E6C"/>
    <w:rsid w:val="00BD6667"/>
    <w:rsid w:val="00C100EC"/>
    <w:rsid w:val="00C10BB1"/>
    <w:rsid w:val="00C14E2F"/>
    <w:rsid w:val="00C15350"/>
    <w:rsid w:val="00C207D3"/>
    <w:rsid w:val="00C2269D"/>
    <w:rsid w:val="00C442E0"/>
    <w:rsid w:val="00C56B8A"/>
    <w:rsid w:val="00C6246E"/>
    <w:rsid w:val="00C666A6"/>
    <w:rsid w:val="00C73331"/>
    <w:rsid w:val="00C807F8"/>
    <w:rsid w:val="00C81137"/>
    <w:rsid w:val="00C82D90"/>
    <w:rsid w:val="00C853CF"/>
    <w:rsid w:val="00C91181"/>
    <w:rsid w:val="00C9193B"/>
    <w:rsid w:val="00C97CDC"/>
    <w:rsid w:val="00CA6701"/>
    <w:rsid w:val="00CC3077"/>
    <w:rsid w:val="00CD7F42"/>
    <w:rsid w:val="00CE6DE6"/>
    <w:rsid w:val="00CF3E26"/>
    <w:rsid w:val="00CF61B6"/>
    <w:rsid w:val="00D20E98"/>
    <w:rsid w:val="00D27FDF"/>
    <w:rsid w:val="00D32492"/>
    <w:rsid w:val="00D343AE"/>
    <w:rsid w:val="00D40061"/>
    <w:rsid w:val="00D47B87"/>
    <w:rsid w:val="00D52181"/>
    <w:rsid w:val="00D54213"/>
    <w:rsid w:val="00D658FF"/>
    <w:rsid w:val="00D66770"/>
    <w:rsid w:val="00D72613"/>
    <w:rsid w:val="00D9057A"/>
    <w:rsid w:val="00D924B1"/>
    <w:rsid w:val="00DA20D0"/>
    <w:rsid w:val="00DA2C9D"/>
    <w:rsid w:val="00DA667F"/>
    <w:rsid w:val="00DD41CF"/>
    <w:rsid w:val="00DD668F"/>
    <w:rsid w:val="00DE0C09"/>
    <w:rsid w:val="00DE28EA"/>
    <w:rsid w:val="00DE347B"/>
    <w:rsid w:val="00DE45C1"/>
    <w:rsid w:val="00DF437C"/>
    <w:rsid w:val="00DF4AC2"/>
    <w:rsid w:val="00DF6589"/>
    <w:rsid w:val="00E2242A"/>
    <w:rsid w:val="00E309BE"/>
    <w:rsid w:val="00E362EF"/>
    <w:rsid w:val="00E37F1F"/>
    <w:rsid w:val="00E44D26"/>
    <w:rsid w:val="00E516A7"/>
    <w:rsid w:val="00E55A36"/>
    <w:rsid w:val="00E61C19"/>
    <w:rsid w:val="00E65C90"/>
    <w:rsid w:val="00E75446"/>
    <w:rsid w:val="00E851DD"/>
    <w:rsid w:val="00E86412"/>
    <w:rsid w:val="00E9332B"/>
    <w:rsid w:val="00E93D63"/>
    <w:rsid w:val="00EA00E3"/>
    <w:rsid w:val="00EA3232"/>
    <w:rsid w:val="00EA63E8"/>
    <w:rsid w:val="00EC20BD"/>
    <w:rsid w:val="00EC353A"/>
    <w:rsid w:val="00EC4565"/>
    <w:rsid w:val="00EC76A8"/>
    <w:rsid w:val="00ED40AA"/>
    <w:rsid w:val="00ED50F1"/>
    <w:rsid w:val="00EE3013"/>
    <w:rsid w:val="00EE3E16"/>
    <w:rsid w:val="00EE48DA"/>
    <w:rsid w:val="00EF596A"/>
    <w:rsid w:val="00F01A72"/>
    <w:rsid w:val="00F0392D"/>
    <w:rsid w:val="00F14CF3"/>
    <w:rsid w:val="00F14D03"/>
    <w:rsid w:val="00F20CA1"/>
    <w:rsid w:val="00F42CB8"/>
    <w:rsid w:val="00F46558"/>
    <w:rsid w:val="00F562E8"/>
    <w:rsid w:val="00F56B21"/>
    <w:rsid w:val="00F71827"/>
    <w:rsid w:val="00F72230"/>
    <w:rsid w:val="00F80454"/>
    <w:rsid w:val="00F954C8"/>
    <w:rsid w:val="00FA09EC"/>
    <w:rsid w:val="00FA31CA"/>
    <w:rsid w:val="00FB3CDB"/>
    <w:rsid w:val="00FB5E75"/>
    <w:rsid w:val="00FC7075"/>
    <w:rsid w:val="00FD3B6A"/>
    <w:rsid w:val="00FD3C9A"/>
    <w:rsid w:val="00FD7FAF"/>
    <w:rsid w:val="00FF1AE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2F"/>
  </w:style>
  <w:style w:type="paragraph" w:styleId="1">
    <w:name w:val="heading 1"/>
    <w:basedOn w:val="a"/>
    <w:next w:val="a"/>
    <w:link w:val="10"/>
    <w:qFormat/>
    <w:rsid w:val="00D9057A"/>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D9057A"/>
    <w:pPr>
      <w:keepNext/>
      <w:spacing w:after="0" w:line="240" w:lineRule="auto"/>
      <w:ind w:right="-716"/>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57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9057A"/>
    <w:rPr>
      <w:rFonts w:ascii="Times New Roman" w:eastAsia="Times New Roman" w:hAnsi="Times New Roman" w:cs="Times New Roman"/>
      <w:b/>
      <w:sz w:val="24"/>
      <w:szCs w:val="20"/>
    </w:rPr>
  </w:style>
  <w:style w:type="character" w:customStyle="1" w:styleId="30">
    <w:name w:val="Заголовок 3 Знак"/>
    <w:basedOn w:val="a0"/>
    <w:link w:val="3"/>
    <w:rsid w:val="00D9057A"/>
    <w:rPr>
      <w:rFonts w:ascii="Times New Roman" w:eastAsia="Times New Roman" w:hAnsi="Times New Roman" w:cs="Times New Roman"/>
      <w:b/>
      <w:sz w:val="20"/>
      <w:szCs w:val="20"/>
    </w:rPr>
  </w:style>
  <w:style w:type="paragraph" w:styleId="a3">
    <w:name w:val="Balloon Text"/>
    <w:basedOn w:val="a"/>
    <w:link w:val="a4"/>
    <w:uiPriority w:val="99"/>
    <w:semiHidden/>
    <w:unhideWhenUsed/>
    <w:rsid w:val="00D90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57A"/>
    <w:rPr>
      <w:rFonts w:ascii="Tahoma" w:hAnsi="Tahoma" w:cs="Tahoma"/>
      <w:sz w:val="16"/>
      <w:szCs w:val="16"/>
    </w:rPr>
  </w:style>
  <w:style w:type="paragraph" w:customStyle="1" w:styleId="ConsPlusNonformat">
    <w:name w:val="ConsPlusNonformat"/>
    <w:rsid w:val="00A844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A844C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F3478"/>
    <w:pPr>
      <w:ind w:left="720"/>
      <w:contextualSpacing/>
    </w:pPr>
  </w:style>
  <w:style w:type="paragraph" w:styleId="a7">
    <w:name w:val="header"/>
    <w:basedOn w:val="a"/>
    <w:link w:val="a8"/>
    <w:uiPriority w:val="99"/>
    <w:semiHidden/>
    <w:unhideWhenUsed/>
    <w:rsid w:val="00E754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5446"/>
  </w:style>
  <w:style w:type="paragraph" w:styleId="a9">
    <w:name w:val="footer"/>
    <w:basedOn w:val="a"/>
    <w:link w:val="aa"/>
    <w:uiPriority w:val="99"/>
    <w:semiHidden/>
    <w:unhideWhenUsed/>
    <w:rsid w:val="00E754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5446"/>
  </w:style>
  <w:style w:type="table" w:styleId="ab">
    <w:name w:val="Table Grid"/>
    <w:basedOn w:val="a1"/>
    <w:rsid w:val="00860A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6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36323933845E0EC88C32034C56E7B1427C046A635BF16B38194FC1Z8N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36323933845E0EC88C32034C56E7B14A7B036C6356AC61304043C38BZDN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36323933845E0EC88C32034C56E7B14A7E026D6057AC61304043C38BZDN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E36323933845E0EC88C32034C56E7B14A7F056E6057AC61304043C38BZDN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4636-1DE3-45E5-B779-F91BFB07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16</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Михайлович</cp:lastModifiedBy>
  <cp:revision>257</cp:revision>
  <cp:lastPrinted>2018-03-26T04:12:00Z</cp:lastPrinted>
  <dcterms:created xsi:type="dcterms:W3CDTF">2013-12-17T07:14:00Z</dcterms:created>
  <dcterms:modified xsi:type="dcterms:W3CDTF">2018-04-02T06:20:00Z</dcterms:modified>
</cp:coreProperties>
</file>